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CEC" w:rsidRPr="004A0C66" w:rsidRDefault="00AF0CEC">
      <w:pPr>
        <w:rPr>
          <w:rFonts w:ascii="Tahoma" w:hAnsi="Tahoma" w:cs="Tahoma"/>
        </w:rPr>
      </w:pPr>
    </w:p>
    <w:p w:rsidR="00AF0CEC" w:rsidRPr="004A0C66" w:rsidRDefault="00FE5613" w:rsidP="001B1056">
      <w:pPr>
        <w:spacing w:line="240" w:lineRule="auto"/>
        <w:rPr>
          <w:rFonts w:ascii="Tahoma" w:hAnsi="Tahoma" w:cs="Tahoma"/>
          <w:lang w:val="en-US"/>
        </w:rPr>
      </w:pPr>
      <w:proofErr w:type="spellStart"/>
      <w:r w:rsidRPr="004A0C66">
        <w:rPr>
          <w:rFonts w:ascii="Tahoma" w:hAnsi="Tahoma" w:cs="Tahoma"/>
          <w:lang w:val="en-US"/>
        </w:rPr>
        <w:t>Jagiellonian</w:t>
      </w:r>
      <w:proofErr w:type="spellEnd"/>
      <w:r w:rsidRPr="004A0C66">
        <w:rPr>
          <w:rFonts w:ascii="Tahoma" w:hAnsi="Tahoma" w:cs="Tahoma"/>
          <w:lang w:val="en-US"/>
        </w:rPr>
        <w:t xml:space="preserve"> University in Cracow</w:t>
      </w:r>
    </w:p>
    <w:p w:rsidR="001B1056" w:rsidRPr="004A0C66" w:rsidRDefault="00FE5613" w:rsidP="001B1056">
      <w:pPr>
        <w:spacing w:line="240" w:lineRule="auto"/>
        <w:rPr>
          <w:rFonts w:ascii="Tahoma" w:hAnsi="Tahoma" w:cs="Tahoma"/>
          <w:lang w:val="en-US"/>
        </w:rPr>
      </w:pPr>
      <w:r w:rsidRPr="004A0C66">
        <w:rPr>
          <w:rFonts w:ascii="Tahoma" w:hAnsi="Tahoma" w:cs="Tahoma"/>
          <w:lang w:val="en-US"/>
        </w:rPr>
        <w:t>Faculty for Polish Studies</w:t>
      </w:r>
    </w:p>
    <w:p w:rsidR="001B1056" w:rsidRPr="004A0C66" w:rsidRDefault="00FE5613" w:rsidP="001B1056">
      <w:pPr>
        <w:spacing w:line="240" w:lineRule="auto"/>
        <w:rPr>
          <w:rFonts w:ascii="Tahoma" w:hAnsi="Tahoma" w:cs="Tahoma"/>
          <w:lang w:val="en-US"/>
        </w:rPr>
      </w:pPr>
      <w:r w:rsidRPr="004A0C66">
        <w:rPr>
          <w:rFonts w:ascii="Tahoma" w:hAnsi="Tahoma" w:cs="Tahoma"/>
          <w:lang w:val="en-US"/>
        </w:rPr>
        <w:t>Performativity Studies Chair</w:t>
      </w:r>
    </w:p>
    <w:p w:rsidR="001B1056" w:rsidRPr="00667637" w:rsidRDefault="001B1056" w:rsidP="001B1056">
      <w:pPr>
        <w:spacing w:line="240" w:lineRule="auto"/>
        <w:rPr>
          <w:rFonts w:ascii="Tahoma" w:hAnsi="Tahoma" w:cs="Tahoma"/>
          <w:lang w:val="en-US"/>
        </w:rPr>
      </w:pPr>
      <w:proofErr w:type="spellStart"/>
      <w:r w:rsidRPr="00667637">
        <w:rPr>
          <w:rFonts w:ascii="Tahoma" w:hAnsi="Tahoma" w:cs="Tahoma"/>
          <w:lang w:val="en-US"/>
        </w:rPr>
        <w:t>ul</w:t>
      </w:r>
      <w:proofErr w:type="spellEnd"/>
      <w:r w:rsidRPr="00667637">
        <w:rPr>
          <w:rFonts w:ascii="Tahoma" w:hAnsi="Tahoma" w:cs="Tahoma"/>
          <w:lang w:val="en-US"/>
        </w:rPr>
        <w:t xml:space="preserve">. </w:t>
      </w:r>
      <w:proofErr w:type="spellStart"/>
      <w:r w:rsidRPr="00667637">
        <w:rPr>
          <w:rFonts w:ascii="Tahoma" w:hAnsi="Tahoma" w:cs="Tahoma"/>
          <w:lang w:val="en-US"/>
        </w:rPr>
        <w:t>Gołębia</w:t>
      </w:r>
      <w:proofErr w:type="spellEnd"/>
      <w:r w:rsidRPr="00667637">
        <w:rPr>
          <w:rFonts w:ascii="Tahoma" w:hAnsi="Tahoma" w:cs="Tahoma"/>
          <w:lang w:val="en-US"/>
        </w:rPr>
        <w:t xml:space="preserve"> 16</w:t>
      </w:r>
    </w:p>
    <w:p w:rsidR="001B1056" w:rsidRPr="00667637" w:rsidRDefault="001B1056" w:rsidP="001B1056">
      <w:pPr>
        <w:spacing w:line="240" w:lineRule="auto"/>
        <w:rPr>
          <w:rFonts w:ascii="Tahoma" w:hAnsi="Tahoma" w:cs="Tahoma"/>
          <w:lang w:val="en-US"/>
        </w:rPr>
      </w:pPr>
      <w:r w:rsidRPr="00667637">
        <w:rPr>
          <w:rFonts w:ascii="Tahoma" w:hAnsi="Tahoma" w:cs="Tahoma"/>
          <w:lang w:val="en-US"/>
        </w:rPr>
        <w:t xml:space="preserve">31-007 </w:t>
      </w:r>
      <w:proofErr w:type="spellStart"/>
      <w:r w:rsidRPr="00667637">
        <w:rPr>
          <w:rFonts w:ascii="Tahoma" w:hAnsi="Tahoma" w:cs="Tahoma"/>
          <w:lang w:val="en-US"/>
        </w:rPr>
        <w:t>Kraków</w:t>
      </w:r>
      <w:proofErr w:type="spellEnd"/>
    </w:p>
    <w:p w:rsidR="00CA4C52" w:rsidRPr="00667637" w:rsidRDefault="001B1056" w:rsidP="001B1056">
      <w:pPr>
        <w:spacing w:line="240" w:lineRule="auto"/>
        <w:rPr>
          <w:rFonts w:ascii="Tahoma" w:hAnsi="Tahoma" w:cs="Tahoma"/>
          <w:lang w:val="en-US"/>
        </w:rPr>
      </w:pPr>
      <w:r w:rsidRPr="00667637">
        <w:rPr>
          <w:rFonts w:ascii="Tahoma" w:hAnsi="Tahoma" w:cs="Tahoma"/>
          <w:lang w:val="en-US"/>
        </w:rPr>
        <w:t xml:space="preserve">Poland </w:t>
      </w:r>
    </w:p>
    <w:p w:rsidR="00AF0CEC" w:rsidRPr="00667637" w:rsidRDefault="00444EBE">
      <w:pPr>
        <w:rPr>
          <w:rFonts w:ascii="Tahoma" w:hAnsi="Tahoma" w:cs="Tahoma"/>
          <w:lang w:val="en-US"/>
        </w:rPr>
      </w:pP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Pr="00667637">
        <w:rPr>
          <w:rFonts w:ascii="Tahoma" w:hAnsi="Tahoma" w:cs="Tahoma"/>
          <w:lang w:val="en-US"/>
        </w:rPr>
        <w:tab/>
      </w:r>
      <w:r w:rsidR="00663397" w:rsidRPr="00667637">
        <w:rPr>
          <w:rFonts w:ascii="Tahoma" w:hAnsi="Tahoma" w:cs="Tahoma"/>
          <w:lang w:val="en-US"/>
        </w:rPr>
        <w:t>Cracow</w:t>
      </w:r>
      <w:r w:rsidR="004A0C66" w:rsidRPr="00667637">
        <w:rPr>
          <w:rFonts w:ascii="Tahoma" w:hAnsi="Tahoma" w:cs="Tahoma"/>
          <w:lang w:val="en-US"/>
        </w:rPr>
        <w:t>,</w:t>
      </w:r>
      <w:r w:rsidR="00663397" w:rsidRPr="00667637">
        <w:rPr>
          <w:rFonts w:ascii="Tahoma" w:hAnsi="Tahoma" w:cs="Tahoma"/>
          <w:lang w:val="en-US"/>
        </w:rPr>
        <w:t xml:space="preserve"> Ju</w:t>
      </w:r>
      <w:r w:rsidR="004A0C66" w:rsidRPr="00667637">
        <w:rPr>
          <w:rFonts w:ascii="Tahoma" w:hAnsi="Tahoma" w:cs="Tahoma"/>
          <w:lang w:val="en-US"/>
        </w:rPr>
        <w:t>ly</w:t>
      </w:r>
      <w:r w:rsidR="00663397" w:rsidRPr="00667637">
        <w:rPr>
          <w:rFonts w:ascii="Tahoma" w:hAnsi="Tahoma" w:cs="Tahoma"/>
          <w:lang w:val="en-US"/>
        </w:rPr>
        <w:t xml:space="preserve"> </w:t>
      </w:r>
      <w:r w:rsidR="004A0C66" w:rsidRPr="00667637">
        <w:rPr>
          <w:rFonts w:ascii="Tahoma" w:hAnsi="Tahoma" w:cs="Tahoma"/>
          <w:lang w:val="en-US"/>
        </w:rPr>
        <w:t>1</w:t>
      </w:r>
      <w:r w:rsidR="00663397" w:rsidRPr="00667637">
        <w:rPr>
          <w:rFonts w:ascii="Tahoma" w:hAnsi="Tahoma" w:cs="Tahoma"/>
          <w:lang w:val="en-US"/>
        </w:rPr>
        <w:t>0</w:t>
      </w:r>
      <w:r w:rsidR="00663397" w:rsidRPr="00667637">
        <w:rPr>
          <w:rFonts w:ascii="Tahoma" w:hAnsi="Tahoma" w:cs="Tahoma"/>
          <w:vertAlign w:val="superscript"/>
          <w:lang w:val="en-US"/>
        </w:rPr>
        <w:t>th</w:t>
      </w:r>
      <w:r w:rsidR="00663397" w:rsidRPr="00667637">
        <w:rPr>
          <w:rFonts w:ascii="Tahoma" w:hAnsi="Tahoma" w:cs="Tahoma"/>
          <w:lang w:val="en-US"/>
        </w:rPr>
        <w:t xml:space="preserve">, </w:t>
      </w:r>
      <w:r w:rsidRPr="00667637">
        <w:rPr>
          <w:rFonts w:ascii="Tahoma" w:hAnsi="Tahoma" w:cs="Tahoma"/>
          <w:lang w:val="en-US"/>
        </w:rPr>
        <w:t>2017</w:t>
      </w:r>
    </w:p>
    <w:p w:rsidR="001B1056" w:rsidRPr="004A0C66" w:rsidRDefault="00AF0CEC" w:rsidP="001B1056">
      <w:pPr>
        <w:ind w:left="3540"/>
        <w:rPr>
          <w:rFonts w:ascii="Tahoma" w:hAnsi="Tahoma" w:cs="Tahoma"/>
          <w:sz w:val="32"/>
          <w:szCs w:val="32"/>
          <w:lang w:val="en-US"/>
        </w:rPr>
      </w:pPr>
      <w:r w:rsidRPr="004A0C66">
        <w:rPr>
          <w:rFonts w:ascii="Tahoma" w:hAnsi="Tahoma" w:cs="Tahoma"/>
          <w:sz w:val="32"/>
          <w:szCs w:val="32"/>
          <w:lang w:val="en-US"/>
        </w:rPr>
        <w:t xml:space="preserve">Call for papers </w:t>
      </w:r>
    </w:p>
    <w:p w:rsidR="00AF0CEC" w:rsidRPr="004A0C66" w:rsidRDefault="00AF0CEC" w:rsidP="001B1056">
      <w:pPr>
        <w:jc w:val="center"/>
        <w:rPr>
          <w:rFonts w:ascii="Tahoma" w:hAnsi="Tahoma" w:cs="Tahoma"/>
          <w:b/>
          <w:sz w:val="32"/>
          <w:szCs w:val="32"/>
          <w:lang w:val="en-US"/>
        </w:rPr>
      </w:pPr>
      <w:r w:rsidRPr="004A0C66">
        <w:rPr>
          <w:rFonts w:ascii="Tahoma" w:hAnsi="Tahoma" w:cs="Tahoma"/>
          <w:b/>
          <w:sz w:val="32"/>
          <w:szCs w:val="32"/>
          <w:lang w:val="en-US"/>
        </w:rPr>
        <w:t xml:space="preserve">Cultural </w:t>
      </w:r>
      <w:r w:rsidR="00E947FF" w:rsidRPr="004A0C66">
        <w:rPr>
          <w:rFonts w:ascii="Tahoma" w:hAnsi="Tahoma" w:cs="Tahoma"/>
          <w:b/>
          <w:sz w:val="32"/>
          <w:szCs w:val="32"/>
          <w:lang w:val="en-US"/>
        </w:rPr>
        <w:t>M</w:t>
      </w:r>
      <w:r w:rsidRPr="004A0C66">
        <w:rPr>
          <w:rFonts w:ascii="Tahoma" w:hAnsi="Tahoma" w:cs="Tahoma"/>
          <w:b/>
          <w:sz w:val="32"/>
          <w:szCs w:val="32"/>
          <w:lang w:val="en-US"/>
        </w:rPr>
        <w:t>obility o</w:t>
      </w:r>
      <w:r w:rsidR="007C1AE4" w:rsidRPr="004A0C66">
        <w:rPr>
          <w:rFonts w:ascii="Tahoma" w:hAnsi="Tahoma" w:cs="Tahoma"/>
          <w:b/>
          <w:sz w:val="32"/>
          <w:szCs w:val="32"/>
          <w:lang w:val="en-US"/>
        </w:rPr>
        <w:t>f</w:t>
      </w:r>
      <w:r w:rsidRPr="004A0C66">
        <w:rPr>
          <w:rFonts w:ascii="Tahoma" w:hAnsi="Tahoma" w:cs="Tahoma"/>
          <w:b/>
          <w:sz w:val="32"/>
          <w:szCs w:val="32"/>
          <w:lang w:val="en-US"/>
        </w:rPr>
        <w:t xml:space="preserve"> </w:t>
      </w:r>
      <w:r w:rsidR="00E947FF" w:rsidRPr="004A0C66">
        <w:rPr>
          <w:rFonts w:ascii="Tahoma" w:hAnsi="Tahoma" w:cs="Tahoma"/>
          <w:b/>
          <w:sz w:val="32"/>
          <w:szCs w:val="32"/>
          <w:lang w:val="en-US"/>
        </w:rPr>
        <w:t>P</w:t>
      </w:r>
      <w:r w:rsidR="001B1056" w:rsidRPr="004A0C66">
        <w:rPr>
          <w:rFonts w:ascii="Tahoma" w:hAnsi="Tahoma" w:cs="Tahoma"/>
          <w:b/>
          <w:sz w:val="32"/>
          <w:szCs w:val="32"/>
          <w:lang w:val="en-US"/>
        </w:rPr>
        <w:t>erforma</w:t>
      </w:r>
      <w:r w:rsidR="00CD1C39" w:rsidRPr="004A0C66">
        <w:rPr>
          <w:rFonts w:ascii="Tahoma" w:hAnsi="Tahoma" w:cs="Tahoma"/>
          <w:b/>
          <w:sz w:val="32"/>
          <w:szCs w:val="32"/>
          <w:lang w:val="en-US"/>
        </w:rPr>
        <w:t xml:space="preserve">nce and </w:t>
      </w:r>
      <w:proofErr w:type="spellStart"/>
      <w:r w:rsidR="00CD1C39" w:rsidRPr="004A0C66">
        <w:rPr>
          <w:rFonts w:ascii="Tahoma" w:hAnsi="Tahoma" w:cs="Tahoma"/>
          <w:b/>
          <w:sz w:val="32"/>
          <w:szCs w:val="32"/>
          <w:lang w:val="en-US"/>
        </w:rPr>
        <w:t>Perfoma</w:t>
      </w:r>
      <w:r w:rsidR="001B1056" w:rsidRPr="004A0C66">
        <w:rPr>
          <w:rFonts w:ascii="Tahoma" w:hAnsi="Tahoma" w:cs="Tahoma"/>
          <w:b/>
          <w:sz w:val="32"/>
          <w:szCs w:val="32"/>
          <w:lang w:val="en-US"/>
        </w:rPr>
        <w:t>tivity</w:t>
      </w:r>
      <w:proofErr w:type="spellEnd"/>
      <w:r w:rsidR="001B1056" w:rsidRPr="004A0C66">
        <w:rPr>
          <w:rFonts w:ascii="Tahoma" w:hAnsi="Tahoma" w:cs="Tahoma"/>
          <w:b/>
          <w:sz w:val="32"/>
          <w:szCs w:val="32"/>
          <w:lang w:val="en-US"/>
        </w:rPr>
        <w:t xml:space="preserve"> </w:t>
      </w:r>
      <w:r w:rsidR="00E947FF" w:rsidRPr="004A0C66">
        <w:rPr>
          <w:rFonts w:ascii="Tahoma" w:hAnsi="Tahoma" w:cs="Tahoma"/>
          <w:b/>
          <w:sz w:val="32"/>
          <w:szCs w:val="32"/>
          <w:lang w:val="en-US"/>
        </w:rPr>
        <w:t>S</w:t>
      </w:r>
      <w:r w:rsidRPr="004A0C66">
        <w:rPr>
          <w:rFonts w:ascii="Tahoma" w:hAnsi="Tahoma" w:cs="Tahoma"/>
          <w:b/>
          <w:sz w:val="32"/>
          <w:szCs w:val="32"/>
          <w:lang w:val="en-US"/>
        </w:rPr>
        <w:t>tudies</w:t>
      </w:r>
    </w:p>
    <w:p w:rsidR="00304B05" w:rsidRPr="004A0C66" w:rsidRDefault="00304B05" w:rsidP="00304B05">
      <w:pPr>
        <w:jc w:val="center"/>
        <w:rPr>
          <w:rFonts w:ascii="Tahoma" w:hAnsi="Tahoma" w:cs="Tahoma"/>
          <w:b/>
          <w:sz w:val="28"/>
          <w:szCs w:val="28"/>
          <w:lang w:val="en-GB"/>
        </w:rPr>
      </w:pPr>
      <w:r w:rsidRPr="004A0C66">
        <w:rPr>
          <w:rFonts w:ascii="Tahoma" w:hAnsi="Tahoma" w:cs="Tahoma"/>
          <w:b/>
          <w:sz w:val="28"/>
          <w:szCs w:val="28"/>
          <w:lang w:val="en-GB"/>
        </w:rPr>
        <w:t xml:space="preserve">28-30 </w:t>
      </w:r>
      <w:r w:rsidR="004A0C66" w:rsidRPr="004A0C66">
        <w:rPr>
          <w:rFonts w:ascii="Tahoma" w:hAnsi="Tahoma" w:cs="Tahoma"/>
          <w:b/>
          <w:sz w:val="28"/>
          <w:szCs w:val="28"/>
          <w:lang w:val="en-GB"/>
        </w:rPr>
        <w:t>May</w:t>
      </w:r>
      <w:r w:rsidRPr="004A0C66">
        <w:rPr>
          <w:rFonts w:ascii="Tahoma" w:hAnsi="Tahoma" w:cs="Tahoma"/>
          <w:b/>
          <w:sz w:val="28"/>
          <w:szCs w:val="28"/>
          <w:lang w:val="en-GB"/>
        </w:rPr>
        <w:t xml:space="preserve"> 2018, </w:t>
      </w:r>
      <w:proofErr w:type="spellStart"/>
      <w:r w:rsidR="00663397" w:rsidRPr="004A0C66">
        <w:rPr>
          <w:rFonts w:ascii="Tahoma" w:hAnsi="Tahoma" w:cs="Tahoma"/>
          <w:b/>
          <w:sz w:val="28"/>
          <w:szCs w:val="28"/>
          <w:lang w:val="en-GB"/>
        </w:rPr>
        <w:t>Jagiellonian</w:t>
      </w:r>
      <w:proofErr w:type="spellEnd"/>
      <w:r w:rsidR="00663397" w:rsidRPr="004A0C66">
        <w:rPr>
          <w:rFonts w:ascii="Tahoma" w:hAnsi="Tahoma" w:cs="Tahoma"/>
          <w:b/>
          <w:sz w:val="28"/>
          <w:szCs w:val="28"/>
          <w:lang w:val="en-GB"/>
        </w:rPr>
        <w:t xml:space="preserve"> University</w:t>
      </w:r>
      <w:r w:rsidRPr="004A0C66">
        <w:rPr>
          <w:rFonts w:ascii="Tahoma" w:hAnsi="Tahoma" w:cs="Tahoma"/>
          <w:b/>
          <w:sz w:val="28"/>
          <w:szCs w:val="28"/>
          <w:lang w:val="en-GB"/>
        </w:rPr>
        <w:t>,</w:t>
      </w:r>
    </w:p>
    <w:p w:rsidR="00AF0CEC" w:rsidRPr="004A0C66" w:rsidRDefault="00304B05" w:rsidP="00304B05">
      <w:pPr>
        <w:jc w:val="center"/>
        <w:rPr>
          <w:rFonts w:ascii="Tahoma" w:hAnsi="Tahoma" w:cs="Tahoma"/>
          <w:sz w:val="28"/>
          <w:szCs w:val="28"/>
          <w:lang w:val="en-US"/>
        </w:rPr>
      </w:pPr>
      <w:r w:rsidRPr="004A0C66">
        <w:rPr>
          <w:rFonts w:ascii="Tahoma" w:hAnsi="Tahoma" w:cs="Tahoma"/>
          <w:b/>
          <w:sz w:val="28"/>
          <w:szCs w:val="28"/>
          <w:lang w:val="en-GB"/>
        </w:rPr>
        <w:t xml:space="preserve"> </w:t>
      </w:r>
      <w:r w:rsidR="00663397" w:rsidRPr="004A0C66">
        <w:rPr>
          <w:rFonts w:ascii="Tahoma" w:hAnsi="Tahoma" w:cs="Tahoma"/>
          <w:b/>
          <w:sz w:val="28"/>
          <w:szCs w:val="28"/>
          <w:lang w:val="en-US"/>
        </w:rPr>
        <w:t>Cracow</w:t>
      </w:r>
      <w:r w:rsidRPr="004A0C66">
        <w:rPr>
          <w:rFonts w:ascii="Tahoma" w:hAnsi="Tahoma" w:cs="Tahoma"/>
          <w:b/>
          <w:sz w:val="28"/>
          <w:szCs w:val="28"/>
          <w:lang w:val="en-US"/>
        </w:rPr>
        <w:t>, Poland</w:t>
      </w:r>
    </w:p>
    <w:p w:rsidR="00FE5613" w:rsidRPr="004A0C66" w:rsidRDefault="00FE5613" w:rsidP="00FE5613">
      <w:pPr>
        <w:jc w:val="both"/>
        <w:rPr>
          <w:rFonts w:ascii="Tahoma" w:hAnsi="Tahoma" w:cs="Tahoma"/>
          <w:lang w:val="en-US"/>
        </w:rPr>
      </w:pPr>
    </w:p>
    <w:p w:rsidR="00663397" w:rsidRPr="004A0C66" w:rsidRDefault="00FE5613" w:rsidP="00FE5613">
      <w:pPr>
        <w:jc w:val="both"/>
        <w:rPr>
          <w:rFonts w:ascii="Tahoma" w:hAnsi="Tahoma" w:cs="Tahoma"/>
          <w:lang w:val="en-US"/>
        </w:rPr>
      </w:pPr>
      <w:r w:rsidRPr="004A0C66">
        <w:rPr>
          <w:rFonts w:ascii="Tahoma" w:hAnsi="Tahoma" w:cs="Tahoma"/>
          <w:lang w:val="en-GB"/>
        </w:rPr>
        <w:t>I</w:t>
      </w:r>
      <w:proofErr w:type="spellStart"/>
      <w:r w:rsidR="00C26C2E" w:rsidRPr="004A0C66">
        <w:rPr>
          <w:rFonts w:ascii="Tahoma" w:hAnsi="Tahoma" w:cs="Tahoma"/>
          <w:lang w:val="en-US"/>
        </w:rPr>
        <w:t>n</w:t>
      </w:r>
      <w:proofErr w:type="spellEnd"/>
      <w:r w:rsidR="00C26C2E" w:rsidRPr="004A0C66">
        <w:rPr>
          <w:rFonts w:ascii="Tahoma" w:hAnsi="Tahoma" w:cs="Tahoma"/>
          <w:lang w:val="en-US"/>
        </w:rPr>
        <w:t xml:space="preserve"> recent years we have witnessed </w:t>
      </w:r>
      <w:r w:rsidR="00900DE4" w:rsidRPr="004A0C66">
        <w:rPr>
          <w:rFonts w:ascii="Tahoma" w:hAnsi="Tahoma" w:cs="Tahoma"/>
          <w:lang w:val="en-US"/>
        </w:rPr>
        <w:t>a growing</w:t>
      </w:r>
      <w:r w:rsidR="00C26C2E" w:rsidRPr="004A0C66">
        <w:rPr>
          <w:rFonts w:ascii="Tahoma" w:hAnsi="Tahoma" w:cs="Tahoma"/>
          <w:lang w:val="en-US"/>
        </w:rPr>
        <w:t xml:space="preserve"> academic trend</w:t>
      </w:r>
      <w:r w:rsidR="00900DE4" w:rsidRPr="004A0C66">
        <w:rPr>
          <w:rFonts w:ascii="Tahoma" w:hAnsi="Tahoma" w:cs="Tahoma"/>
          <w:lang w:val="en-US"/>
        </w:rPr>
        <w:t xml:space="preserve"> to</w:t>
      </w:r>
      <w:r w:rsidR="00B742B0" w:rsidRPr="004A0C66">
        <w:rPr>
          <w:rFonts w:ascii="Tahoma" w:hAnsi="Tahoma" w:cs="Tahoma"/>
          <w:lang w:val="en-US"/>
        </w:rPr>
        <w:t>wards</w:t>
      </w:r>
      <w:r w:rsidR="00C26C2E" w:rsidRPr="004A0C66">
        <w:rPr>
          <w:rFonts w:ascii="Tahoma" w:hAnsi="Tahoma" w:cs="Tahoma"/>
          <w:lang w:val="en-US"/>
        </w:rPr>
        <w:t xml:space="preserve"> </w:t>
      </w:r>
      <w:r w:rsidR="00900DE4" w:rsidRPr="004A0C66">
        <w:rPr>
          <w:rFonts w:ascii="Tahoma" w:hAnsi="Tahoma" w:cs="Tahoma"/>
          <w:lang w:val="en-US"/>
        </w:rPr>
        <w:t>decentraliz</w:t>
      </w:r>
      <w:r w:rsidR="00B742B0" w:rsidRPr="004A0C66">
        <w:rPr>
          <w:rFonts w:ascii="Tahoma" w:hAnsi="Tahoma" w:cs="Tahoma"/>
          <w:lang w:val="en-US"/>
        </w:rPr>
        <w:t>ing</w:t>
      </w:r>
      <w:r w:rsidR="00663397" w:rsidRPr="004A0C66">
        <w:rPr>
          <w:rFonts w:ascii="Tahoma" w:hAnsi="Tahoma" w:cs="Tahoma"/>
          <w:lang w:val="en-US"/>
        </w:rPr>
        <w:t xml:space="preserve"> the </w:t>
      </w:r>
      <w:r w:rsidR="006A1B8C" w:rsidRPr="004A0C66">
        <w:rPr>
          <w:rFonts w:ascii="Tahoma" w:hAnsi="Tahoma" w:cs="Tahoma"/>
          <w:lang w:val="en-US"/>
        </w:rPr>
        <w:t>power of</w:t>
      </w:r>
      <w:r w:rsidR="00663397" w:rsidRPr="004A0C66">
        <w:rPr>
          <w:rFonts w:ascii="Tahoma" w:hAnsi="Tahoma" w:cs="Tahoma"/>
          <w:lang w:val="en-US"/>
        </w:rPr>
        <w:t xml:space="preserve"> American universities </w:t>
      </w:r>
      <w:r w:rsidR="006A1B8C" w:rsidRPr="004A0C66">
        <w:rPr>
          <w:rFonts w:ascii="Tahoma" w:hAnsi="Tahoma" w:cs="Tahoma"/>
          <w:lang w:val="en-US"/>
        </w:rPr>
        <w:t xml:space="preserve">as leading </w:t>
      </w:r>
      <w:r w:rsidR="008865B1" w:rsidRPr="004A0C66">
        <w:rPr>
          <w:rFonts w:ascii="Tahoma" w:hAnsi="Tahoma" w:cs="Tahoma"/>
          <w:lang w:val="en-US"/>
        </w:rPr>
        <w:t xml:space="preserve">centers of </w:t>
      </w:r>
      <w:r w:rsidR="006A1B8C" w:rsidRPr="004A0C66">
        <w:rPr>
          <w:rFonts w:ascii="Tahoma" w:hAnsi="Tahoma" w:cs="Tahoma"/>
          <w:lang w:val="en-US"/>
        </w:rPr>
        <w:t>performance studies</w:t>
      </w:r>
      <w:r w:rsidR="00C26C2E" w:rsidRPr="004A0C66">
        <w:rPr>
          <w:rFonts w:ascii="Tahoma" w:hAnsi="Tahoma" w:cs="Tahoma"/>
          <w:lang w:val="en-US"/>
        </w:rPr>
        <w:t xml:space="preserve">. As new </w:t>
      </w:r>
      <w:r w:rsidR="008865B1" w:rsidRPr="004A0C66">
        <w:rPr>
          <w:rFonts w:ascii="Tahoma" w:hAnsi="Tahoma" w:cs="Tahoma"/>
          <w:lang w:val="en-US"/>
        </w:rPr>
        <w:t>performance studies</w:t>
      </w:r>
      <w:r w:rsidR="00C26C2E" w:rsidRPr="004A0C66">
        <w:rPr>
          <w:rFonts w:ascii="Tahoma" w:hAnsi="Tahoma" w:cs="Tahoma"/>
          <w:lang w:val="en-US"/>
        </w:rPr>
        <w:t xml:space="preserve"> </w:t>
      </w:r>
      <w:r w:rsidR="005A4F19" w:rsidRPr="004A0C66">
        <w:rPr>
          <w:rFonts w:ascii="Tahoma" w:hAnsi="Tahoma" w:cs="Tahoma"/>
          <w:lang w:val="en-US"/>
        </w:rPr>
        <w:t>departments</w:t>
      </w:r>
      <w:r w:rsidR="008865B1" w:rsidRPr="004A0C66">
        <w:rPr>
          <w:rFonts w:ascii="Tahoma" w:hAnsi="Tahoma" w:cs="Tahoma"/>
          <w:lang w:val="en-US"/>
        </w:rPr>
        <w:t xml:space="preserve"> </w:t>
      </w:r>
      <w:r w:rsidR="00C26C2E" w:rsidRPr="004A0C66">
        <w:rPr>
          <w:rFonts w:ascii="Tahoma" w:hAnsi="Tahoma" w:cs="Tahoma"/>
          <w:lang w:val="en-US"/>
        </w:rPr>
        <w:t xml:space="preserve">crop up all around the world and a new field of study known as “performativity studies” emerges, we would like to reflect on the processes of cultural mobility of notions, theories and methodologies </w:t>
      </w:r>
      <w:r w:rsidR="000F44DD" w:rsidRPr="004A0C66">
        <w:rPr>
          <w:rFonts w:ascii="Tahoma" w:hAnsi="Tahoma" w:cs="Tahoma"/>
          <w:lang w:val="en-US"/>
        </w:rPr>
        <w:t>developed</w:t>
      </w:r>
      <w:r w:rsidR="008865B1" w:rsidRPr="004A0C66">
        <w:rPr>
          <w:rFonts w:ascii="Tahoma" w:hAnsi="Tahoma" w:cs="Tahoma"/>
          <w:lang w:val="en-US"/>
        </w:rPr>
        <w:t xml:space="preserve"> in</w:t>
      </w:r>
      <w:r w:rsidR="00C26C2E" w:rsidRPr="004A0C66">
        <w:rPr>
          <w:rFonts w:ascii="Tahoma" w:hAnsi="Tahoma" w:cs="Tahoma"/>
          <w:lang w:val="en-US"/>
        </w:rPr>
        <w:t xml:space="preserve"> </w:t>
      </w:r>
      <w:r w:rsidR="008865B1" w:rsidRPr="004A0C66">
        <w:rPr>
          <w:rFonts w:ascii="Tahoma" w:hAnsi="Tahoma" w:cs="Tahoma"/>
          <w:lang w:val="en-US"/>
        </w:rPr>
        <w:t>the study</w:t>
      </w:r>
      <w:r w:rsidR="00C26C2E" w:rsidRPr="004A0C66">
        <w:rPr>
          <w:rFonts w:ascii="Tahoma" w:hAnsi="Tahoma" w:cs="Tahoma"/>
          <w:lang w:val="en-US"/>
        </w:rPr>
        <w:t xml:space="preserve"> of performa</w:t>
      </w:r>
      <w:r w:rsidR="008865B1" w:rsidRPr="004A0C66">
        <w:rPr>
          <w:rFonts w:ascii="Tahoma" w:hAnsi="Tahoma" w:cs="Tahoma"/>
          <w:lang w:val="en-US"/>
        </w:rPr>
        <w:t>tivity</w:t>
      </w:r>
      <w:r w:rsidR="00C26C2E" w:rsidRPr="004A0C66">
        <w:rPr>
          <w:rFonts w:ascii="Tahoma" w:hAnsi="Tahoma" w:cs="Tahoma"/>
          <w:lang w:val="en-US"/>
        </w:rPr>
        <w:t xml:space="preserve"> in </w:t>
      </w:r>
      <w:r w:rsidR="006D4A6C" w:rsidRPr="004A0C66">
        <w:rPr>
          <w:rFonts w:ascii="Tahoma" w:hAnsi="Tahoma" w:cs="Tahoma"/>
          <w:lang w:val="en-US"/>
        </w:rPr>
        <w:t>diverse</w:t>
      </w:r>
      <w:r w:rsidR="00C26C2E" w:rsidRPr="004A0C66">
        <w:rPr>
          <w:rFonts w:ascii="Tahoma" w:hAnsi="Tahoma" w:cs="Tahoma"/>
          <w:lang w:val="en-US"/>
        </w:rPr>
        <w:t xml:space="preserve"> cultural contexts. </w:t>
      </w:r>
      <w:r w:rsidR="008865B1" w:rsidRPr="004A0C66">
        <w:rPr>
          <w:rFonts w:ascii="Tahoma" w:hAnsi="Tahoma" w:cs="Tahoma"/>
          <w:lang w:val="en-US"/>
        </w:rPr>
        <w:t xml:space="preserve">We believe that </w:t>
      </w:r>
      <w:r w:rsidR="00B742B0" w:rsidRPr="004A0C66">
        <w:rPr>
          <w:rFonts w:ascii="Tahoma" w:hAnsi="Tahoma" w:cs="Tahoma"/>
          <w:lang w:val="en-US"/>
        </w:rPr>
        <w:t>sharing</w:t>
      </w:r>
      <w:r w:rsidR="008865B1" w:rsidRPr="004A0C66">
        <w:rPr>
          <w:rFonts w:ascii="Tahoma" w:hAnsi="Tahoma" w:cs="Tahoma"/>
          <w:lang w:val="en-US"/>
        </w:rPr>
        <w:t xml:space="preserve"> c</w:t>
      </w:r>
      <w:r w:rsidR="00C26C2E" w:rsidRPr="004A0C66">
        <w:rPr>
          <w:rFonts w:ascii="Tahoma" w:hAnsi="Tahoma" w:cs="Tahoma"/>
          <w:lang w:val="en-US"/>
        </w:rPr>
        <w:t xml:space="preserve">ase studies </w:t>
      </w:r>
      <w:r w:rsidR="008865B1" w:rsidRPr="004A0C66">
        <w:rPr>
          <w:rFonts w:ascii="Tahoma" w:hAnsi="Tahoma" w:cs="Tahoma"/>
          <w:lang w:val="en-US"/>
        </w:rPr>
        <w:t>from different countries would enable us</w:t>
      </w:r>
      <w:r w:rsidR="00C26C2E" w:rsidRPr="004A0C66">
        <w:rPr>
          <w:rFonts w:ascii="Tahoma" w:hAnsi="Tahoma" w:cs="Tahoma"/>
          <w:lang w:val="en-US"/>
        </w:rPr>
        <w:t xml:space="preserve"> to scrutinize </w:t>
      </w:r>
      <w:r w:rsidR="006D4A6C" w:rsidRPr="004A0C66">
        <w:rPr>
          <w:rFonts w:ascii="Tahoma" w:hAnsi="Tahoma" w:cs="Tahoma"/>
          <w:lang w:val="en-US"/>
        </w:rPr>
        <w:t xml:space="preserve">specific </w:t>
      </w:r>
      <w:r w:rsidR="00C26C2E" w:rsidRPr="004A0C66">
        <w:rPr>
          <w:rFonts w:ascii="Tahoma" w:hAnsi="Tahoma" w:cs="Tahoma"/>
          <w:lang w:val="en-US"/>
        </w:rPr>
        <w:t xml:space="preserve">translations, applications and hybrid connections </w:t>
      </w:r>
      <w:r w:rsidR="006D4A6C" w:rsidRPr="004A0C66">
        <w:rPr>
          <w:rFonts w:ascii="Tahoma" w:hAnsi="Tahoma" w:cs="Tahoma"/>
          <w:lang w:val="en-US"/>
        </w:rPr>
        <w:t>that</w:t>
      </w:r>
      <w:r w:rsidR="00754231" w:rsidRPr="004A0C66">
        <w:rPr>
          <w:rFonts w:ascii="Tahoma" w:hAnsi="Tahoma" w:cs="Tahoma"/>
          <w:lang w:val="en-US"/>
        </w:rPr>
        <w:t xml:space="preserve"> occur in </w:t>
      </w:r>
      <w:r w:rsidR="006D4A6C" w:rsidRPr="004A0C66">
        <w:rPr>
          <w:rFonts w:ascii="Tahoma" w:hAnsi="Tahoma" w:cs="Tahoma"/>
          <w:lang w:val="en-US"/>
        </w:rPr>
        <w:t xml:space="preserve">performance and </w:t>
      </w:r>
      <w:r w:rsidR="00754231" w:rsidRPr="004A0C66">
        <w:rPr>
          <w:rFonts w:ascii="Tahoma" w:hAnsi="Tahoma" w:cs="Tahoma"/>
          <w:lang w:val="en-US"/>
        </w:rPr>
        <w:t xml:space="preserve">performativity studies in </w:t>
      </w:r>
      <w:r w:rsidR="006D4A6C" w:rsidRPr="004A0C66">
        <w:rPr>
          <w:rFonts w:ascii="Tahoma" w:hAnsi="Tahoma" w:cs="Tahoma"/>
          <w:lang w:val="en-US"/>
        </w:rPr>
        <w:t>particular</w:t>
      </w:r>
      <w:r w:rsidR="008865B1" w:rsidRPr="004A0C66">
        <w:rPr>
          <w:rFonts w:ascii="Tahoma" w:hAnsi="Tahoma" w:cs="Tahoma"/>
          <w:lang w:val="en-US"/>
        </w:rPr>
        <w:t xml:space="preserve"> cultural contexts.</w:t>
      </w:r>
    </w:p>
    <w:p w:rsidR="00C26C2E" w:rsidRPr="004A0C66" w:rsidRDefault="00C26C2E" w:rsidP="0014627A">
      <w:pPr>
        <w:ind w:firstLine="709"/>
        <w:jc w:val="both"/>
        <w:rPr>
          <w:rFonts w:ascii="Tahoma" w:hAnsi="Tahoma" w:cs="Tahoma"/>
          <w:lang w:val="en-US"/>
        </w:rPr>
      </w:pPr>
    </w:p>
    <w:p w:rsidR="00754231" w:rsidRPr="004A0C66" w:rsidRDefault="00754231" w:rsidP="00FE5613">
      <w:pPr>
        <w:jc w:val="both"/>
        <w:rPr>
          <w:rFonts w:ascii="Tahoma" w:hAnsi="Tahoma" w:cs="Tahoma"/>
          <w:lang w:val="en-US"/>
        </w:rPr>
      </w:pPr>
      <w:r w:rsidRPr="004A0C66">
        <w:rPr>
          <w:rFonts w:ascii="Tahoma" w:hAnsi="Tahoma" w:cs="Tahoma"/>
          <w:lang w:val="en-US"/>
        </w:rPr>
        <w:t xml:space="preserve">The </w:t>
      </w:r>
      <w:r w:rsidR="008865B1" w:rsidRPr="004A0C66">
        <w:rPr>
          <w:rFonts w:ascii="Tahoma" w:hAnsi="Tahoma" w:cs="Tahoma"/>
          <w:lang w:val="en-US"/>
        </w:rPr>
        <w:t xml:space="preserve">main </w:t>
      </w:r>
      <w:r w:rsidR="006D4A6C" w:rsidRPr="004A0C66">
        <w:rPr>
          <w:rFonts w:ascii="Tahoma" w:hAnsi="Tahoma" w:cs="Tahoma"/>
          <w:lang w:val="en-US"/>
        </w:rPr>
        <w:t>interest</w:t>
      </w:r>
      <w:r w:rsidRPr="004A0C66">
        <w:rPr>
          <w:rFonts w:ascii="Tahoma" w:hAnsi="Tahoma" w:cs="Tahoma"/>
          <w:lang w:val="en-US"/>
        </w:rPr>
        <w:t xml:space="preserve"> of </w:t>
      </w:r>
      <w:r w:rsidR="008865B1" w:rsidRPr="004A0C66">
        <w:rPr>
          <w:rFonts w:ascii="Tahoma" w:hAnsi="Tahoma" w:cs="Tahoma"/>
          <w:lang w:val="en-US"/>
        </w:rPr>
        <w:t>our</w:t>
      </w:r>
      <w:r w:rsidRPr="004A0C66">
        <w:rPr>
          <w:rFonts w:ascii="Tahoma" w:hAnsi="Tahoma" w:cs="Tahoma"/>
          <w:lang w:val="en-US"/>
        </w:rPr>
        <w:t xml:space="preserve"> conference is how concepts and theories of performativity perform in local contexts (Are they applied selectively and to what ends?) and how they change or modify hitherto accepted </w:t>
      </w:r>
      <w:r w:rsidR="008865B1" w:rsidRPr="004A0C66">
        <w:rPr>
          <w:rFonts w:ascii="Tahoma" w:hAnsi="Tahoma" w:cs="Tahoma"/>
          <w:lang w:val="en-US"/>
        </w:rPr>
        <w:t xml:space="preserve">academic </w:t>
      </w:r>
      <w:r w:rsidRPr="004A0C66">
        <w:rPr>
          <w:rFonts w:ascii="Tahoma" w:hAnsi="Tahoma" w:cs="Tahoma"/>
          <w:lang w:val="en-US"/>
        </w:rPr>
        <w:t>disciplines (theatre studies, sociology, historiography, social sciences etc</w:t>
      </w:r>
      <w:r w:rsidR="008865B1" w:rsidRPr="004A0C66">
        <w:rPr>
          <w:rFonts w:ascii="Tahoma" w:hAnsi="Tahoma" w:cs="Tahoma"/>
          <w:lang w:val="en-US"/>
        </w:rPr>
        <w:t>.</w:t>
      </w:r>
      <w:r w:rsidRPr="004A0C66">
        <w:rPr>
          <w:rFonts w:ascii="Tahoma" w:hAnsi="Tahoma" w:cs="Tahoma"/>
          <w:lang w:val="en-US"/>
        </w:rPr>
        <w:t xml:space="preserve">). To what extent are the terms coined and </w:t>
      </w:r>
      <w:r w:rsidR="00B742B0" w:rsidRPr="004A0C66">
        <w:rPr>
          <w:rFonts w:ascii="Tahoma" w:hAnsi="Tahoma" w:cs="Tahoma"/>
          <w:lang w:val="en-US"/>
        </w:rPr>
        <w:t>used</w:t>
      </w:r>
      <w:r w:rsidRPr="004A0C66">
        <w:rPr>
          <w:rFonts w:ascii="Tahoma" w:hAnsi="Tahoma" w:cs="Tahoma"/>
          <w:lang w:val="en-US"/>
        </w:rPr>
        <w:t xml:space="preserve"> in specific English-speaking cultural contexts (</w:t>
      </w:r>
      <w:r w:rsidRPr="004A0C66">
        <w:rPr>
          <w:rFonts w:ascii="Tahoma" w:hAnsi="Tahoma" w:cs="Tahoma"/>
          <w:i/>
          <w:lang w:val="en-US"/>
        </w:rPr>
        <w:t>performance</w:t>
      </w:r>
      <w:r w:rsidRPr="004A0C66">
        <w:rPr>
          <w:rFonts w:ascii="Tahoma" w:hAnsi="Tahoma" w:cs="Tahoma"/>
          <w:lang w:val="en-US"/>
        </w:rPr>
        <w:t xml:space="preserve">, </w:t>
      </w:r>
      <w:r w:rsidRPr="004A0C66">
        <w:rPr>
          <w:rFonts w:ascii="Tahoma" w:hAnsi="Tahoma" w:cs="Tahoma"/>
          <w:i/>
          <w:lang w:val="en-US"/>
        </w:rPr>
        <w:t>performativity</w:t>
      </w:r>
      <w:r w:rsidRPr="004A0C66">
        <w:rPr>
          <w:rFonts w:ascii="Tahoma" w:hAnsi="Tahoma" w:cs="Tahoma"/>
          <w:lang w:val="en-US"/>
        </w:rPr>
        <w:t xml:space="preserve">, </w:t>
      </w:r>
      <w:proofErr w:type="spellStart"/>
      <w:r w:rsidRPr="004A0C66">
        <w:rPr>
          <w:rFonts w:ascii="Tahoma" w:hAnsi="Tahoma" w:cs="Tahoma"/>
          <w:i/>
          <w:lang w:val="en-US"/>
        </w:rPr>
        <w:t>cou</w:t>
      </w:r>
      <w:r w:rsidR="008865B1" w:rsidRPr="004A0C66">
        <w:rPr>
          <w:rFonts w:ascii="Tahoma" w:hAnsi="Tahoma" w:cs="Tahoma"/>
          <w:i/>
          <w:lang w:val="en-US"/>
        </w:rPr>
        <w:t>n</w:t>
      </w:r>
      <w:r w:rsidRPr="004A0C66">
        <w:rPr>
          <w:rFonts w:ascii="Tahoma" w:hAnsi="Tahoma" w:cs="Tahoma"/>
          <w:i/>
          <w:lang w:val="en-US"/>
        </w:rPr>
        <w:t>terfactuality</w:t>
      </w:r>
      <w:proofErr w:type="spellEnd"/>
      <w:r w:rsidRPr="004A0C66">
        <w:rPr>
          <w:rFonts w:ascii="Tahoma" w:hAnsi="Tahoma" w:cs="Tahoma"/>
          <w:lang w:val="en-US"/>
        </w:rPr>
        <w:t xml:space="preserve">, </w:t>
      </w:r>
      <w:r w:rsidRPr="004A0C66">
        <w:rPr>
          <w:rFonts w:ascii="Tahoma" w:hAnsi="Tahoma" w:cs="Tahoma"/>
          <w:i/>
          <w:lang w:val="en-US"/>
        </w:rPr>
        <w:t>situated knowledges</w:t>
      </w:r>
      <w:r w:rsidRPr="004A0C66">
        <w:rPr>
          <w:rFonts w:ascii="Tahoma" w:hAnsi="Tahoma" w:cs="Tahoma"/>
          <w:lang w:val="en-US"/>
        </w:rPr>
        <w:t xml:space="preserve">, </w:t>
      </w:r>
      <w:r w:rsidRPr="004A0C66">
        <w:rPr>
          <w:rFonts w:ascii="Tahoma" w:hAnsi="Tahoma" w:cs="Tahoma"/>
          <w:i/>
          <w:lang w:val="en-US"/>
        </w:rPr>
        <w:t>cultural scenarios</w:t>
      </w:r>
      <w:r w:rsidRPr="004A0C66">
        <w:rPr>
          <w:rFonts w:ascii="Tahoma" w:hAnsi="Tahoma" w:cs="Tahoma"/>
          <w:lang w:val="en-US"/>
        </w:rPr>
        <w:t xml:space="preserve">, </w:t>
      </w:r>
      <w:r w:rsidRPr="004A0C66">
        <w:rPr>
          <w:rFonts w:ascii="Tahoma" w:hAnsi="Tahoma" w:cs="Tahoma"/>
          <w:i/>
          <w:lang w:val="en-US"/>
        </w:rPr>
        <w:t>remains</w:t>
      </w:r>
      <w:r w:rsidRPr="004A0C66">
        <w:rPr>
          <w:rFonts w:ascii="Tahoma" w:hAnsi="Tahoma" w:cs="Tahoma"/>
          <w:lang w:val="en-US"/>
        </w:rPr>
        <w:t xml:space="preserve">, </w:t>
      </w:r>
      <w:r w:rsidRPr="004A0C66">
        <w:rPr>
          <w:rFonts w:ascii="Tahoma" w:hAnsi="Tahoma" w:cs="Tahoma"/>
          <w:i/>
          <w:lang w:val="en-US"/>
        </w:rPr>
        <w:t>re-enactment</w:t>
      </w:r>
      <w:r w:rsidR="008865B1" w:rsidRPr="004A0C66">
        <w:rPr>
          <w:rFonts w:ascii="Tahoma" w:hAnsi="Tahoma" w:cs="Tahoma"/>
          <w:lang w:val="en-US"/>
        </w:rPr>
        <w:t xml:space="preserve"> and more)</w:t>
      </w:r>
      <w:r w:rsidRPr="004A0C66">
        <w:rPr>
          <w:rFonts w:ascii="Tahoma" w:hAnsi="Tahoma" w:cs="Tahoma"/>
          <w:lang w:val="en-US"/>
        </w:rPr>
        <w:t xml:space="preserve"> operative in other context</w:t>
      </w:r>
      <w:r w:rsidR="008865B1" w:rsidRPr="004A0C66">
        <w:rPr>
          <w:rFonts w:ascii="Tahoma" w:hAnsi="Tahoma" w:cs="Tahoma"/>
          <w:lang w:val="en-US"/>
        </w:rPr>
        <w:t>s</w:t>
      </w:r>
      <w:r w:rsidRPr="004A0C66">
        <w:rPr>
          <w:rFonts w:ascii="Tahoma" w:hAnsi="Tahoma" w:cs="Tahoma"/>
          <w:lang w:val="en-US"/>
        </w:rPr>
        <w:t xml:space="preserve"> and how they hybridize with </w:t>
      </w:r>
      <w:r w:rsidR="006D4A6C" w:rsidRPr="004A0C66">
        <w:rPr>
          <w:rFonts w:ascii="Tahoma" w:hAnsi="Tahoma" w:cs="Tahoma"/>
          <w:lang w:val="en-US"/>
        </w:rPr>
        <w:t xml:space="preserve">the </w:t>
      </w:r>
      <w:r w:rsidRPr="004A0C66">
        <w:rPr>
          <w:rFonts w:ascii="Tahoma" w:hAnsi="Tahoma" w:cs="Tahoma"/>
          <w:lang w:val="en-US"/>
        </w:rPr>
        <w:t>term</w:t>
      </w:r>
      <w:r w:rsidR="008865B1" w:rsidRPr="004A0C66">
        <w:rPr>
          <w:rFonts w:ascii="Tahoma" w:hAnsi="Tahoma" w:cs="Tahoma"/>
          <w:lang w:val="en-US"/>
        </w:rPr>
        <w:t>s</w:t>
      </w:r>
      <w:r w:rsidRPr="004A0C66">
        <w:rPr>
          <w:rFonts w:ascii="Tahoma" w:hAnsi="Tahoma" w:cs="Tahoma"/>
          <w:lang w:val="en-US"/>
        </w:rPr>
        <w:t xml:space="preserve"> </w:t>
      </w:r>
      <w:r w:rsidR="008865B1" w:rsidRPr="004A0C66">
        <w:rPr>
          <w:rFonts w:ascii="Tahoma" w:hAnsi="Tahoma" w:cs="Tahoma"/>
          <w:lang w:val="en-US"/>
        </w:rPr>
        <w:t>already rooted in local languages?</w:t>
      </w:r>
    </w:p>
    <w:p w:rsidR="00FE5613" w:rsidRPr="004A0C66" w:rsidRDefault="00FE5613" w:rsidP="00754231">
      <w:pPr>
        <w:jc w:val="both"/>
        <w:rPr>
          <w:rFonts w:ascii="Tahoma" w:hAnsi="Tahoma" w:cs="Tahoma"/>
          <w:lang w:val="en-US"/>
        </w:rPr>
      </w:pPr>
    </w:p>
    <w:p w:rsidR="00FE5613" w:rsidRPr="004A0C66" w:rsidRDefault="008865B1" w:rsidP="00185D65">
      <w:pPr>
        <w:jc w:val="both"/>
        <w:rPr>
          <w:rFonts w:ascii="Tahoma" w:hAnsi="Tahoma" w:cs="Tahoma"/>
          <w:lang w:val="en-US"/>
        </w:rPr>
      </w:pPr>
      <w:r w:rsidRPr="004A0C66">
        <w:rPr>
          <w:rFonts w:ascii="Tahoma" w:hAnsi="Tahoma" w:cs="Tahoma"/>
          <w:lang w:val="en-US"/>
        </w:rPr>
        <w:lastRenderedPageBreak/>
        <w:t>Moreover, we’re interested in</w:t>
      </w:r>
      <w:r w:rsidR="00754231" w:rsidRPr="004A0C66">
        <w:rPr>
          <w:rFonts w:ascii="Tahoma" w:hAnsi="Tahoma" w:cs="Tahoma"/>
          <w:lang w:val="en-US"/>
        </w:rPr>
        <w:t xml:space="preserve"> the process of </w:t>
      </w:r>
      <w:r w:rsidR="006D4A6C" w:rsidRPr="004A0C66">
        <w:rPr>
          <w:rFonts w:ascii="Tahoma" w:hAnsi="Tahoma" w:cs="Tahoma"/>
          <w:lang w:val="en-US"/>
        </w:rPr>
        <w:t>positioning</w:t>
      </w:r>
      <w:r w:rsidR="00754231" w:rsidRPr="004A0C66">
        <w:rPr>
          <w:rFonts w:ascii="Tahoma" w:hAnsi="Tahoma" w:cs="Tahoma"/>
          <w:lang w:val="en-US"/>
        </w:rPr>
        <w:t xml:space="preserve"> performativity studies in new contexts. In what knowledge configurations (or university departments) do they emerge and what are the consequences of their </w:t>
      </w:r>
      <w:r w:rsidR="006D4A6C" w:rsidRPr="004A0C66">
        <w:rPr>
          <w:rFonts w:ascii="Tahoma" w:hAnsi="Tahoma" w:cs="Tahoma"/>
          <w:lang w:val="en-US"/>
        </w:rPr>
        <w:t>position</w:t>
      </w:r>
      <w:r w:rsidR="00754231" w:rsidRPr="004A0C66">
        <w:rPr>
          <w:rFonts w:ascii="Tahoma" w:hAnsi="Tahoma" w:cs="Tahoma"/>
          <w:lang w:val="en-US"/>
        </w:rPr>
        <w:t>?</w:t>
      </w:r>
    </w:p>
    <w:p w:rsidR="00FE5613" w:rsidRPr="004A0C66" w:rsidRDefault="00FE5613" w:rsidP="00185D65">
      <w:pPr>
        <w:jc w:val="both"/>
        <w:rPr>
          <w:rFonts w:ascii="Tahoma" w:hAnsi="Tahoma" w:cs="Tahoma"/>
          <w:lang w:val="en-US"/>
        </w:rPr>
      </w:pPr>
    </w:p>
    <w:p w:rsidR="00185D65" w:rsidRPr="004A0C66" w:rsidRDefault="00185D65" w:rsidP="00185D65">
      <w:pPr>
        <w:jc w:val="both"/>
        <w:rPr>
          <w:rFonts w:ascii="Tahoma" w:hAnsi="Tahoma" w:cs="Tahoma"/>
          <w:lang w:val="en-US"/>
        </w:rPr>
      </w:pPr>
      <w:r w:rsidRPr="004A0C66">
        <w:rPr>
          <w:rFonts w:ascii="Tahoma" w:hAnsi="Tahoma" w:cs="Tahoma"/>
          <w:lang w:val="en-US"/>
        </w:rPr>
        <w:t xml:space="preserve">Finally, do </w:t>
      </w:r>
      <w:r w:rsidR="006D4A6C" w:rsidRPr="004A0C66">
        <w:rPr>
          <w:rFonts w:ascii="Tahoma" w:hAnsi="Tahoma" w:cs="Tahoma"/>
          <w:lang w:val="en-US"/>
        </w:rPr>
        <w:t>performativity</w:t>
      </w:r>
      <w:r w:rsidRPr="004A0C66">
        <w:rPr>
          <w:rFonts w:ascii="Tahoma" w:hAnsi="Tahoma" w:cs="Tahoma"/>
          <w:lang w:val="en-US"/>
        </w:rPr>
        <w:t xml:space="preserve"> studies allow for fundamental changes in academic vocabularies </w:t>
      </w:r>
      <w:r w:rsidR="000F44DD" w:rsidRPr="004A0C66">
        <w:rPr>
          <w:rFonts w:ascii="Tahoma" w:hAnsi="Tahoma" w:cs="Tahoma"/>
          <w:lang w:val="en-US"/>
        </w:rPr>
        <w:t>where</w:t>
      </w:r>
      <w:r w:rsidRPr="004A0C66">
        <w:rPr>
          <w:rFonts w:ascii="Tahoma" w:hAnsi="Tahoma" w:cs="Tahoma"/>
          <w:lang w:val="en-US"/>
        </w:rPr>
        <w:t xml:space="preserve"> traditional terms used in local contexts acquire new meanings </w:t>
      </w:r>
      <w:r w:rsidR="00B742B0" w:rsidRPr="004A0C66">
        <w:rPr>
          <w:rFonts w:ascii="Tahoma" w:hAnsi="Tahoma" w:cs="Tahoma"/>
          <w:lang w:val="en-US"/>
        </w:rPr>
        <w:t>and</w:t>
      </w:r>
      <w:r w:rsidRPr="004A0C66">
        <w:rPr>
          <w:rFonts w:ascii="Tahoma" w:hAnsi="Tahoma" w:cs="Tahoma"/>
          <w:lang w:val="en-US"/>
        </w:rPr>
        <w:t xml:space="preserve"> </w:t>
      </w:r>
      <w:r w:rsidR="00B742B0" w:rsidRPr="004A0C66">
        <w:rPr>
          <w:rFonts w:ascii="Tahoma" w:hAnsi="Tahoma" w:cs="Tahoma"/>
          <w:lang w:val="en-US"/>
        </w:rPr>
        <w:t xml:space="preserve">new </w:t>
      </w:r>
      <w:r w:rsidRPr="004A0C66">
        <w:rPr>
          <w:rFonts w:ascii="Tahoma" w:hAnsi="Tahoma" w:cs="Tahoma"/>
          <w:lang w:val="en-US"/>
        </w:rPr>
        <w:t>vivid metaphors</w:t>
      </w:r>
      <w:r w:rsidR="00B742B0" w:rsidRPr="004A0C66">
        <w:rPr>
          <w:rFonts w:ascii="Tahoma" w:hAnsi="Tahoma" w:cs="Tahoma"/>
          <w:lang w:val="en-US"/>
        </w:rPr>
        <w:t xml:space="preserve"> are impor</w:t>
      </w:r>
      <w:r w:rsidR="006D4A6C" w:rsidRPr="004A0C66">
        <w:rPr>
          <w:rFonts w:ascii="Tahoma" w:hAnsi="Tahoma" w:cs="Tahoma"/>
          <w:lang w:val="en-US"/>
        </w:rPr>
        <w:t>ted?</w:t>
      </w:r>
    </w:p>
    <w:p w:rsidR="00FE5613" w:rsidRPr="004A0C66" w:rsidRDefault="00FE5613" w:rsidP="00FE5613">
      <w:pPr>
        <w:jc w:val="both"/>
        <w:rPr>
          <w:rFonts w:ascii="Tahoma" w:hAnsi="Tahoma" w:cs="Tahoma"/>
          <w:lang w:val="en-US"/>
        </w:rPr>
      </w:pPr>
    </w:p>
    <w:p w:rsidR="00185D65" w:rsidRPr="004A0C66" w:rsidRDefault="00185D65" w:rsidP="00FE5613">
      <w:pPr>
        <w:jc w:val="both"/>
        <w:rPr>
          <w:rFonts w:ascii="Tahoma" w:hAnsi="Tahoma" w:cs="Tahoma"/>
          <w:lang w:val="en-US"/>
        </w:rPr>
      </w:pPr>
      <w:r w:rsidRPr="004A0C66">
        <w:rPr>
          <w:rFonts w:ascii="Tahoma" w:hAnsi="Tahoma" w:cs="Tahoma"/>
          <w:lang w:val="en-US"/>
        </w:rPr>
        <w:t xml:space="preserve">Another </w:t>
      </w:r>
      <w:r w:rsidR="00B742B0" w:rsidRPr="004A0C66">
        <w:rPr>
          <w:rFonts w:ascii="Tahoma" w:hAnsi="Tahoma" w:cs="Tahoma"/>
          <w:lang w:val="en-US"/>
        </w:rPr>
        <w:t>question</w:t>
      </w:r>
      <w:r w:rsidRPr="004A0C66">
        <w:rPr>
          <w:rFonts w:ascii="Tahoma" w:hAnsi="Tahoma" w:cs="Tahoma"/>
          <w:lang w:val="en-US"/>
        </w:rPr>
        <w:t xml:space="preserve"> is the undisputed domination of English as the contemporary Latin </w:t>
      </w:r>
      <w:r w:rsidR="005675B8" w:rsidRPr="004A0C66">
        <w:rPr>
          <w:rFonts w:ascii="Tahoma" w:hAnsi="Tahoma" w:cs="Tahoma"/>
          <w:lang w:val="en-US"/>
        </w:rPr>
        <w:t>which has become the</w:t>
      </w:r>
      <w:r w:rsidRPr="004A0C66">
        <w:rPr>
          <w:rFonts w:ascii="Tahoma" w:hAnsi="Tahoma" w:cs="Tahoma"/>
          <w:lang w:val="en-US"/>
        </w:rPr>
        <w:t xml:space="preserve"> </w:t>
      </w:r>
      <w:r w:rsidR="005675B8" w:rsidRPr="004A0C66">
        <w:rPr>
          <w:rFonts w:ascii="Tahoma" w:hAnsi="Tahoma" w:cs="Tahoma"/>
          <w:lang w:val="en-US"/>
        </w:rPr>
        <w:t xml:space="preserve">main </w:t>
      </w:r>
      <w:r w:rsidRPr="004A0C66">
        <w:rPr>
          <w:rFonts w:ascii="Tahoma" w:hAnsi="Tahoma" w:cs="Tahoma"/>
          <w:lang w:val="en-US"/>
        </w:rPr>
        <w:t>platform for the exchange of thoughts in</w:t>
      </w:r>
      <w:r w:rsidR="005675B8" w:rsidRPr="004A0C66">
        <w:rPr>
          <w:rFonts w:ascii="Tahoma" w:hAnsi="Tahoma" w:cs="Tahoma"/>
          <w:lang w:val="en-US"/>
        </w:rPr>
        <w:t xml:space="preserve"> present-day academia. To internationalize their research, scholars must model and adjust their </w:t>
      </w:r>
      <w:r w:rsidR="00B742B0" w:rsidRPr="004A0C66">
        <w:rPr>
          <w:rFonts w:ascii="Tahoma" w:hAnsi="Tahoma" w:cs="Tahoma"/>
          <w:lang w:val="en-US"/>
        </w:rPr>
        <w:t xml:space="preserve">propositions, </w:t>
      </w:r>
      <w:r w:rsidR="005675B8" w:rsidRPr="004A0C66">
        <w:rPr>
          <w:rFonts w:ascii="Tahoma" w:hAnsi="Tahoma" w:cs="Tahoma"/>
          <w:lang w:val="en-US"/>
        </w:rPr>
        <w:t xml:space="preserve">findings </w:t>
      </w:r>
      <w:r w:rsidR="00B742B0" w:rsidRPr="004A0C66">
        <w:rPr>
          <w:rFonts w:ascii="Tahoma" w:hAnsi="Tahoma" w:cs="Tahoma"/>
          <w:lang w:val="en-US"/>
        </w:rPr>
        <w:t xml:space="preserve">and case studies </w:t>
      </w:r>
      <w:r w:rsidR="005675B8" w:rsidRPr="004A0C66">
        <w:rPr>
          <w:rFonts w:ascii="Tahoma" w:hAnsi="Tahoma" w:cs="Tahoma"/>
          <w:lang w:val="en-US"/>
        </w:rPr>
        <w:t xml:space="preserve">in such a way that they are </w:t>
      </w:r>
      <w:r w:rsidR="006D4A6C" w:rsidRPr="004A0C66">
        <w:rPr>
          <w:rFonts w:ascii="Tahoma" w:hAnsi="Tahoma" w:cs="Tahoma"/>
          <w:lang w:val="en-US"/>
        </w:rPr>
        <w:t>comprehensible</w:t>
      </w:r>
      <w:r w:rsidR="005675B8" w:rsidRPr="004A0C66">
        <w:rPr>
          <w:rFonts w:ascii="Tahoma" w:hAnsi="Tahoma" w:cs="Tahoma"/>
          <w:lang w:val="en-US"/>
        </w:rPr>
        <w:t xml:space="preserve"> to a</w:t>
      </w:r>
      <w:r w:rsidR="00042701" w:rsidRPr="004A0C66">
        <w:rPr>
          <w:rFonts w:ascii="Tahoma" w:hAnsi="Tahoma" w:cs="Tahoma"/>
          <w:lang w:val="en-US"/>
        </w:rPr>
        <w:t>n English-speaking reader who – it should be stressed</w:t>
      </w:r>
      <w:r w:rsidR="005675B8" w:rsidRPr="004A0C66">
        <w:rPr>
          <w:rFonts w:ascii="Tahoma" w:hAnsi="Tahoma" w:cs="Tahoma"/>
          <w:lang w:val="en-US"/>
        </w:rPr>
        <w:t xml:space="preserve"> – </w:t>
      </w:r>
      <w:r w:rsidR="00042701" w:rsidRPr="004A0C66">
        <w:rPr>
          <w:rFonts w:ascii="Tahoma" w:hAnsi="Tahoma" w:cs="Tahoma"/>
          <w:lang w:val="en-US"/>
        </w:rPr>
        <w:t>may not</w:t>
      </w:r>
      <w:r w:rsidR="005675B8" w:rsidRPr="004A0C66">
        <w:rPr>
          <w:rFonts w:ascii="Tahoma" w:hAnsi="Tahoma" w:cs="Tahoma"/>
          <w:lang w:val="en-US"/>
        </w:rPr>
        <w:t xml:space="preserve"> necessar</w:t>
      </w:r>
      <w:r w:rsidR="00B742B0" w:rsidRPr="004A0C66">
        <w:rPr>
          <w:rFonts w:ascii="Tahoma" w:hAnsi="Tahoma" w:cs="Tahoma"/>
          <w:lang w:val="en-US"/>
        </w:rPr>
        <w:t xml:space="preserve">ily </w:t>
      </w:r>
      <w:r w:rsidR="00042701" w:rsidRPr="004A0C66">
        <w:rPr>
          <w:rFonts w:ascii="Tahoma" w:hAnsi="Tahoma" w:cs="Tahoma"/>
          <w:lang w:val="en-US"/>
        </w:rPr>
        <w:t xml:space="preserve">be </w:t>
      </w:r>
      <w:r w:rsidR="00B742B0" w:rsidRPr="004A0C66">
        <w:rPr>
          <w:rFonts w:ascii="Tahoma" w:hAnsi="Tahoma" w:cs="Tahoma"/>
          <w:lang w:val="en-US"/>
        </w:rPr>
        <w:t>a</w:t>
      </w:r>
      <w:r w:rsidR="005675B8" w:rsidRPr="004A0C66">
        <w:rPr>
          <w:rFonts w:ascii="Tahoma" w:hAnsi="Tahoma" w:cs="Tahoma"/>
          <w:lang w:val="en-US"/>
        </w:rPr>
        <w:t xml:space="preserve"> native speaker</w:t>
      </w:r>
      <w:r w:rsidR="00B742B0" w:rsidRPr="004A0C66">
        <w:rPr>
          <w:rFonts w:ascii="Tahoma" w:hAnsi="Tahoma" w:cs="Tahoma"/>
          <w:lang w:val="en-US"/>
        </w:rPr>
        <w:t xml:space="preserve"> of English</w:t>
      </w:r>
      <w:r w:rsidR="005675B8" w:rsidRPr="004A0C66">
        <w:rPr>
          <w:rFonts w:ascii="Tahoma" w:hAnsi="Tahoma" w:cs="Tahoma"/>
          <w:lang w:val="en-US"/>
        </w:rPr>
        <w:t>. In this context</w:t>
      </w:r>
      <w:r w:rsidR="00B742B0" w:rsidRPr="004A0C66">
        <w:rPr>
          <w:rFonts w:ascii="Tahoma" w:hAnsi="Tahoma" w:cs="Tahoma"/>
          <w:lang w:val="en-US"/>
        </w:rPr>
        <w:t>,</w:t>
      </w:r>
      <w:r w:rsidR="005675B8" w:rsidRPr="004A0C66">
        <w:rPr>
          <w:rFonts w:ascii="Tahoma" w:hAnsi="Tahoma" w:cs="Tahoma"/>
          <w:lang w:val="en-US"/>
        </w:rPr>
        <w:t xml:space="preserve"> what is the </w:t>
      </w:r>
      <w:r w:rsidR="00042701" w:rsidRPr="004A0C66">
        <w:rPr>
          <w:rFonts w:ascii="Tahoma" w:hAnsi="Tahoma" w:cs="Tahoma"/>
          <w:lang w:val="en-US"/>
        </w:rPr>
        <w:t>gain-and-</w:t>
      </w:r>
      <w:r w:rsidR="005675B8" w:rsidRPr="004A0C66">
        <w:rPr>
          <w:rFonts w:ascii="Tahoma" w:hAnsi="Tahoma" w:cs="Tahoma"/>
          <w:lang w:val="en-US"/>
        </w:rPr>
        <w:t xml:space="preserve">loss account of </w:t>
      </w:r>
      <w:r w:rsidR="00B742B0" w:rsidRPr="004A0C66">
        <w:rPr>
          <w:rFonts w:ascii="Tahoma" w:hAnsi="Tahoma" w:cs="Tahoma"/>
          <w:lang w:val="en-US"/>
        </w:rPr>
        <w:t>globalizing</w:t>
      </w:r>
      <w:r w:rsidR="005675B8" w:rsidRPr="004A0C66">
        <w:rPr>
          <w:rFonts w:ascii="Tahoma" w:hAnsi="Tahoma" w:cs="Tahoma"/>
          <w:lang w:val="en-US"/>
        </w:rPr>
        <w:t xml:space="preserve"> performance</w:t>
      </w:r>
      <w:r w:rsidR="00B742B0" w:rsidRPr="004A0C66">
        <w:rPr>
          <w:rFonts w:ascii="Tahoma" w:hAnsi="Tahoma" w:cs="Tahoma"/>
          <w:lang w:val="en-US"/>
        </w:rPr>
        <w:t xml:space="preserve"> and performativity</w:t>
      </w:r>
      <w:r w:rsidR="005675B8" w:rsidRPr="004A0C66">
        <w:rPr>
          <w:rFonts w:ascii="Tahoma" w:hAnsi="Tahoma" w:cs="Tahoma"/>
          <w:lang w:val="en-US"/>
        </w:rPr>
        <w:t xml:space="preserve"> studies? </w:t>
      </w:r>
    </w:p>
    <w:p w:rsidR="003C1167" w:rsidRPr="004A0C66" w:rsidRDefault="003C1167" w:rsidP="00AF0CEC">
      <w:pPr>
        <w:rPr>
          <w:rFonts w:ascii="Tahoma" w:hAnsi="Tahoma" w:cs="Tahoma"/>
          <w:lang w:val="en-US"/>
        </w:rPr>
      </w:pPr>
    </w:p>
    <w:p w:rsidR="00663397" w:rsidRPr="004A0C66" w:rsidRDefault="000F44DD" w:rsidP="00AF0CEC">
      <w:pPr>
        <w:rPr>
          <w:rFonts w:ascii="Tahoma" w:hAnsi="Tahoma" w:cs="Tahoma"/>
          <w:lang w:val="en-US"/>
        </w:rPr>
      </w:pPr>
      <w:r w:rsidRPr="004A0C66">
        <w:rPr>
          <w:rFonts w:ascii="Tahoma" w:hAnsi="Tahoma" w:cs="Tahoma"/>
          <w:lang w:val="en-US"/>
        </w:rPr>
        <w:t>Specific</w:t>
      </w:r>
      <w:r w:rsidR="00663397" w:rsidRPr="004A0C66">
        <w:rPr>
          <w:rFonts w:ascii="Tahoma" w:hAnsi="Tahoma" w:cs="Tahoma"/>
          <w:lang w:val="en-US"/>
        </w:rPr>
        <w:t xml:space="preserve"> focus points of our </w:t>
      </w:r>
      <w:r w:rsidR="00FE5613" w:rsidRPr="004A0C66">
        <w:rPr>
          <w:rFonts w:ascii="Tahoma" w:hAnsi="Tahoma" w:cs="Tahoma"/>
          <w:lang w:val="en-US"/>
        </w:rPr>
        <w:t>conference</w:t>
      </w:r>
      <w:r w:rsidR="00663397" w:rsidRPr="004A0C66">
        <w:rPr>
          <w:rFonts w:ascii="Tahoma" w:hAnsi="Tahoma" w:cs="Tahoma"/>
          <w:lang w:val="en-US"/>
        </w:rPr>
        <w:t xml:space="preserve"> are the following:</w:t>
      </w:r>
    </w:p>
    <w:p w:rsidR="00663397" w:rsidRPr="004A0C66" w:rsidRDefault="000F44DD" w:rsidP="00663397">
      <w:pPr>
        <w:pStyle w:val="Akapitzlist"/>
        <w:numPr>
          <w:ilvl w:val="0"/>
          <w:numId w:val="2"/>
        </w:numPr>
        <w:rPr>
          <w:rFonts w:ascii="Tahoma" w:hAnsi="Tahoma" w:cs="Tahoma"/>
          <w:b/>
          <w:lang w:val="en-US"/>
        </w:rPr>
      </w:pPr>
      <w:r w:rsidRPr="004A0C66">
        <w:rPr>
          <w:rFonts w:ascii="Tahoma" w:hAnsi="Tahoma" w:cs="Tahoma"/>
          <w:b/>
          <w:lang w:val="en-US"/>
        </w:rPr>
        <w:t xml:space="preserve">Performance and </w:t>
      </w:r>
      <w:r w:rsidR="00663397" w:rsidRPr="004A0C66">
        <w:rPr>
          <w:rFonts w:ascii="Tahoma" w:hAnsi="Tahoma" w:cs="Tahoma"/>
          <w:b/>
          <w:lang w:val="en-US"/>
        </w:rPr>
        <w:t>Perform</w:t>
      </w:r>
      <w:r w:rsidR="004A0C66">
        <w:rPr>
          <w:rFonts w:ascii="Tahoma" w:hAnsi="Tahoma" w:cs="Tahoma"/>
          <w:b/>
          <w:lang w:val="en-US"/>
        </w:rPr>
        <w:t>a</w:t>
      </w:r>
      <w:r w:rsidR="00663397" w:rsidRPr="004A0C66">
        <w:rPr>
          <w:rFonts w:ascii="Tahoma" w:hAnsi="Tahoma" w:cs="Tahoma"/>
          <w:b/>
          <w:lang w:val="en-US"/>
        </w:rPr>
        <w:t>tivity Studies as a Situated Knowledge</w:t>
      </w:r>
    </w:p>
    <w:p w:rsidR="005675B8" w:rsidRPr="004A0C66" w:rsidRDefault="005675B8" w:rsidP="00B30393">
      <w:pPr>
        <w:pStyle w:val="Akapitzlist"/>
        <w:ind w:left="480"/>
        <w:rPr>
          <w:rFonts w:ascii="Tahoma" w:hAnsi="Tahoma" w:cs="Tahoma"/>
          <w:lang w:val="en-US"/>
        </w:rPr>
      </w:pPr>
      <w:r w:rsidRPr="004A0C66">
        <w:rPr>
          <w:rFonts w:ascii="Tahoma" w:hAnsi="Tahoma" w:cs="Tahoma"/>
          <w:lang w:val="en-US"/>
        </w:rPr>
        <w:t xml:space="preserve">How to ensure efficient exchange of knowledge in performance </w:t>
      </w:r>
      <w:r w:rsidR="00042701" w:rsidRPr="004A0C66">
        <w:rPr>
          <w:rFonts w:ascii="Tahoma" w:hAnsi="Tahoma" w:cs="Tahoma"/>
          <w:lang w:val="en-US"/>
        </w:rPr>
        <w:t xml:space="preserve">and performativity </w:t>
      </w:r>
      <w:r w:rsidRPr="004A0C66">
        <w:rPr>
          <w:rFonts w:ascii="Tahoma" w:hAnsi="Tahoma" w:cs="Tahoma"/>
          <w:lang w:val="en-US"/>
        </w:rPr>
        <w:t xml:space="preserve">studies </w:t>
      </w:r>
      <w:r w:rsidR="000F44DD" w:rsidRPr="004A0C66">
        <w:rPr>
          <w:rFonts w:ascii="Tahoma" w:hAnsi="Tahoma" w:cs="Tahoma"/>
          <w:lang w:val="en-US"/>
        </w:rPr>
        <w:t>where</w:t>
      </w:r>
      <w:r w:rsidRPr="004A0C66">
        <w:rPr>
          <w:rFonts w:ascii="Tahoma" w:hAnsi="Tahoma" w:cs="Tahoma"/>
          <w:lang w:val="en-US"/>
        </w:rPr>
        <w:t xml:space="preserve"> categories and methodologies are no longer ho</w:t>
      </w:r>
      <w:r w:rsidR="00042701" w:rsidRPr="004A0C66">
        <w:rPr>
          <w:rFonts w:ascii="Tahoma" w:hAnsi="Tahoma" w:cs="Tahoma"/>
          <w:lang w:val="en-US"/>
        </w:rPr>
        <w:t>mogenous, global and transparent</w:t>
      </w:r>
      <w:r w:rsidRPr="004A0C66">
        <w:rPr>
          <w:rFonts w:ascii="Tahoma" w:hAnsi="Tahoma" w:cs="Tahoma"/>
          <w:lang w:val="en-US"/>
        </w:rPr>
        <w:t xml:space="preserve">. Which uses of performance </w:t>
      </w:r>
      <w:r w:rsidR="000F44DD" w:rsidRPr="004A0C66">
        <w:rPr>
          <w:rFonts w:ascii="Tahoma" w:hAnsi="Tahoma" w:cs="Tahoma"/>
          <w:lang w:val="en-US"/>
        </w:rPr>
        <w:t xml:space="preserve">and performativity </w:t>
      </w:r>
      <w:r w:rsidRPr="004A0C66">
        <w:rPr>
          <w:rFonts w:ascii="Tahoma" w:hAnsi="Tahoma" w:cs="Tahoma"/>
          <w:lang w:val="en-US"/>
        </w:rPr>
        <w:t>studies as a situated knowledge (</w:t>
      </w:r>
      <w:r w:rsidR="000F44DD" w:rsidRPr="004A0C66">
        <w:rPr>
          <w:rFonts w:ascii="Tahoma" w:hAnsi="Tahoma" w:cs="Tahoma"/>
          <w:lang w:val="en-US"/>
        </w:rPr>
        <w:t>which reveals</w:t>
      </w:r>
      <w:r w:rsidRPr="004A0C66">
        <w:rPr>
          <w:rFonts w:ascii="Tahoma" w:hAnsi="Tahoma" w:cs="Tahoma"/>
          <w:lang w:val="en-US"/>
        </w:rPr>
        <w:t xml:space="preserve"> its own culturally determined point of view) have the potential to contribute to the “ne</w:t>
      </w:r>
      <w:r w:rsidR="000F44DD" w:rsidRPr="004A0C66">
        <w:rPr>
          <w:rFonts w:ascii="Tahoma" w:hAnsi="Tahoma" w:cs="Tahoma"/>
          <w:lang w:val="en-US"/>
        </w:rPr>
        <w:t>w objectivism” in the academia?</w:t>
      </w:r>
    </w:p>
    <w:p w:rsidR="003C1167" w:rsidRPr="004A0C66" w:rsidRDefault="003C1167" w:rsidP="00B30393">
      <w:pPr>
        <w:pStyle w:val="Akapitzlist"/>
        <w:ind w:left="480"/>
        <w:rPr>
          <w:rFonts w:ascii="Tahoma" w:hAnsi="Tahoma" w:cs="Tahoma"/>
          <w:lang w:val="en-US"/>
        </w:rPr>
      </w:pPr>
      <w:r w:rsidRPr="004A0C66">
        <w:rPr>
          <w:rFonts w:ascii="Tahoma" w:hAnsi="Tahoma" w:cs="Tahoma"/>
          <w:lang w:val="en-US"/>
        </w:rPr>
        <w:t xml:space="preserve"> </w:t>
      </w:r>
    </w:p>
    <w:p w:rsidR="00B30393" w:rsidRPr="004A0C66" w:rsidRDefault="00663397" w:rsidP="003C1167">
      <w:pPr>
        <w:pStyle w:val="Akapitzlist"/>
        <w:numPr>
          <w:ilvl w:val="0"/>
          <w:numId w:val="2"/>
        </w:numPr>
        <w:rPr>
          <w:rFonts w:ascii="Tahoma" w:hAnsi="Tahoma" w:cs="Tahoma"/>
          <w:b/>
        </w:rPr>
      </w:pPr>
      <w:proofErr w:type="spellStart"/>
      <w:r w:rsidRPr="004A0C66">
        <w:rPr>
          <w:rFonts w:ascii="Tahoma" w:hAnsi="Tahoma" w:cs="Tahoma"/>
          <w:b/>
        </w:rPr>
        <w:t>Performativity</w:t>
      </w:r>
      <w:proofErr w:type="spellEnd"/>
      <w:r w:rsidRPr="004A0C66">
        <w:rPr>
          <w:rFonts w:ascii="Tahoma" w:hAnsi="Tahoma" w:cs="Tahoma"/>
          <w:b/>
        </w:rPr>
        <w:t xml:space="preserve"> in </w:t>
      </w:r>
      <w:proofErr w:type="spellStart"/>
      <w:r w:rsidRPr="004A0C66">
        <w:rPr>
          <w:rFonts w:ascii="Tahoma" w:hAnsi="Tahoma" w:cs="Tahoma"/>
          <w:b/>
        </w:rPr>
        <w:t>Translation</w:t>
      </w:r>
      <w:proofErr w:type="spellEnd"/>
    </w:p>
    <w:p w:rsidR="00D23EE3" w:rsidRPr="004A0C66" w:rsidRDefault="00D23EE3" w:rsidP="00D23EE3">
      <w:pPr>
        <w:pStyle w:val="Akapitzlist"/>
        <w:ind w:left="480"/>
        <w:rPr>
          <w:rFonts w:ascii="Tahoma" w:hAnsi="Tahoma" w:cs="Tahoma"/>
          <w:lang w:val="en-US"/>
        </w:rPr>
      </w:pPr>
      <w:r w:rsidRPr="004A0C66">
        <w:rPr>
          <w:rFonts w:ascii="Tahoma" w:hAnsi="Tahoma" w:cs="Tahoma"/>
          <w:lang w:val="en-US"/>
        </w:rPr>
        <w:t xml:space="preserve">Translators of </w:t>
      </w:r>
      <w:r w:rsidR="000F44DD" w:rsidRPr="004A0C66">
        <w:rPr>
          <w:rFonts w:ascii="Tahoma" w:hAnsi="Tahoma" w:cs="Tahoma"/>
          <w:lang w:val="en-US"/>
        </w:rPr>
        <w:t xml:space="preserve">the works from the field of performance and </w:t>
      </w:r>
      <w:proofErr w:type="spellStart"/>
      <w:r w:rsidRPr="004A0C66">
        <w:rPr>
          <w:rFonts w:ascii="Tahoma" w:hAnsi="Tahoma" w:cs="Tahoma"/>
          <w:lang w:val="en-US"/>
        </w:rPr>
        <w:t>perfomativity</w:t>
      </w:r>
      <w:proofErr w:type="spellEnd"/>
      <w:r w:rsidRPr="004A0C66">
        <w:rPr>
          <w:rFonts w:ascii="Tahoma" w:hAnsi="Tahoma" w:cs="Tahoma"/>
          <w:lang w:val="en-US"/>
        </w:rPr>
        <w:t xml:space="preserve"> studies are invited to share reflections on their active role in “implanting” concepts in new contexts and creating hybrids between new and existing terms. </w:t>
      </w:r>
    </w:p>
    <w:p w:rsidR="00BF6704" w:rsidRPr="004A0C66" w:rsidRDefault="00BF6704" w:rsidP="00B30393">
      <w:pPr>
        <w:pStyle w:val="Akapitzlist"/>
        <w:ind w:left="480"/>
        <w:rPr>
          <w:rFonts w:ascii="Tahoma" w:hAnsi="Tahoma" w:cs="Tahoma"/>
          <w:lang w:val="en-US"/>
        </w:rPr>
      </w:pPr>
    </w:p>
    <w:p w:rsidR="00D23EE3" w:rsidRPr="004A0C66" w:rsidRDefault="00663397" w:rsidP="00D23EE3">
      <w:pPr>
        <w:pStyle w:val="Akapitzlist"/>
        <w:numPr>
          <w:ilvl w:val="0"/>
          <w:numId w:val="2"/>
        </w:numPr>
        <w:rPr>
          <w:rFonts w:ascii="Tahoma" w:hAnsi="Tahoma" w:cs="Tahoma"/>
          <w:b/>
          <w:lang w:val="en-US"/>
        </w:rPr>
      </w:pPr>
      <w:r w:rsidRPr="004A0C66">
        <w:rPr>
          <w:rFonts w:ascii="Tahoma" w:hAnsi="Tahoma" w:cs="Tahoma"/>
          <w:b/>
          <w:lang w:val="en-US"/>
        </w:rPr>
        <w:t>Decentralizing English-Speaking Perform</w:t>
      </w:r>
      <w:r w:rsidR="00FE5613" w:rsidRPr="004A0C66">
        <w:rPr>
          <w:rFonts w:ascii="Tahoma" w:hAnsi="Tahoma" w:cs="Tahoma"/>
          <w:b/>
          <w:lang w:val="en-US"/>
        </w:rPr>
        <w:t>ance and Performativity Studies</w:t>
      </w:r>
    </w:p>
    <w:p w:rsidR="00D23EE3" w:rsidRPr="004A0C66" w:rsidRDefault="00D23EE3" w:rsidP="00BF6704">
      <w:pPr>
        <w:pStyle w:val="Akapitzlist"/>
        <w:ind w:left="480"/>
        <w:rPr>
          <w:rFonts w:ascii="Tahoma" w:hAnsi="Tahoma" w:cs="Tahoma"/>
          <w:lang w:val="en-US"/>
        </w:rPr>
      </w:pPr>
      <w:r w:rsidRPr="004A0C66">
        <w:rPr>
          <w:rFonts w:ascii="Tahoma" w:hAnsi="Tahoma" w:cs="Tahoma"/>
          <w:lang w:val="en-US"/>
        </w:rPr>
        <w:lastRenderedPageBreak/>
        <w:t>Can the dominant role of English (its metaphors, categories and etymologies) be effectively decentralized i</w:t>
      </w:r>
      <w:r w:rsidR="000F44DD" w:rsidRPr="004A0C66">
        <w:rPr>
          <w:rFonts w:ascii="Tahoma" w:hAnsi="Tahoma" w:cs="Tahoma"/>
          <w:lang w:val="en-US"/>
        </w:rPr>
        <w:t>n local performance and</w:t>
      </w:r>
      <w:r w:rsidRPr="004A0C66">
        <w:rPr>
          <w:rFonts w:ascii="Tahoma" w:hAnsi="Tahoma" w:cs="Tahoma"/>
          <w:lang w:val="en-US"/>
        </w:rPr>
        <w:t xml:space="preserve"> performativity studies? What </w:t>
      </w:r>
      <w:r w:rsidR="00042701" w:rsidRPr="004A0C66">
        <w:rPr>
          <w:rFonts w:ascii="Tahoma" w:hAnsi="Tahoma" w:cs="Tahoma"/>
          <w:lang w:val="en-US"/>
        </w:rPr>
        <w:t>can we gain from</w:t>
      </w:r>
      <w:r w:rsidRPr="004A0C66">
        <w:rPr>
          <w:rFonts w:ascii="Tahoma" w:hAnsi="Tahoma" w:cs="Tahoma"/>
          <w:lang w:val="en-US"/>
        </w:rPr>
        <w:t xml:space="preserve"> adapting English terminology, expanding its semantics and exploring its metaphoric potential in local contexts?</w:t>
      </w:r>
    </w:p>
    <w:p w:rsidR="00BF6704" w:rsidRPr="004A0C66" w:rsidRDefault="00BF6704" w:rsidP="00BF6704">
      <w:pPr>
        <w:pStyle w:val="Akapitzlist"/>
        <w:ind w:left="480"/>
        <w:rPr>
          <w:rFonts w:ascii="Tahoma" w:hAnsi="Tahoma" w:cs="Tahoma"/>
          <w:lang w:val="en-US"/>
        </w:rPr>
      </w:pPr>
    </w:p>
    <w:p w:rsidR="00B30393" w:rsidRPr="004A0C66" w:rsidRDefault="00FE5613" w:rsidP="003C1167">
      <w:pPr>
        <w:pStyle w:val="Akapitzlist"/>
        <w:numPr>
          <w:ilvl w:val="0"/>
          <w:numId w:val="2"/>
        </w:numPr>
        <w:rPr>
          <w:rFonts w:ascii="Tahoma" w:hAnsi="Tahoma" w:cs="Tahoma"/>
          <w:b/>
          <w:lang w:val="en-US"/>
        </w:rPr>
      </w:pPr>
      <w:r w:rsidRPr="004A0C66">
        <w:rPr>
          <w:rFonts w:ascii="Tahoma" w:hAnsi="Tahoma" w:cs="Tahoma"/>
          <w:b/>
          <w:lang w:val="en-US"/>
        </w:rPr>
        <w:t xml:space="preserve">Performance </w:t>
      </w:r>
      <w:r w:rsidR="000F44DD" w:rsidRPr="004A0C66">
        <w:rPr>
          <w:rFonts w:ascii="Tahoma" w:hAnsi="Tahoma" w:cs="Tahoma"/>
          <w:b/>
          <w:lang w:val="en-US"/>
        </w:rPr>
        <w:t xml:space="preserve">and Performativity </w:t>
      </w:r>
      <w:r w:rsidRPr="004A0C66">
        <w:rPr>
          <w:rFonts w:ascii="Tahoma" w:hAnsi="Tahoma" w:cs="Tahoma"/>
          <w:b/>
          <w:lang w:val="en-US"/>
        </w:rPr>
        <w:t>Studies in Academia</w:t>
      </w:r>
    </w:p>
    <w:p w:rsidR="00D23EE3" w:rsidRPr="004A0C66" w:rsidRDefault="00D23EE3" w:rsidP="00B30393">
      <w:pPr>
        <w:pStyle w:val="Akapitzlist"/>
        <w:ind w:left="480"/>
        <w:rPr>
          <w:rFonts w:ascii="Tahoma" w:hAnsi="Tahoma" w:cs="Tahoma"/>
          <w:lang w:val="en-US"/>
        </w:rPr>
      </w:pPr>
      <w:r w:rsidRPr="004A0C66">
        <w:rPr>
          <w:rFonts w:ascii="Tahoma" w:hAnsi="Tahoma" w:cs="Tahoma"/>
          <w:lang w:val="en-US"/>
        </w:rPr>
        <w:t xml:space="preserve">How are </w:t>
      </w:r>
      <w:r w:rsidR="000F44DD" w:rsidRPr="004A0C66">
        <w:rPr>
          <w:rFonts w:ascii="Tahoma" w:hAnsi="Tahoma" w:cs="Tahoma"/>
          <w:lang w:val="en-US"/>
        </w:rPr>
        <w:t xml:space="preserve">performance and </w:t>
      </w:r>
      <w:r w:rsidRPr="004A0C66">
        <w:rPr>
          <w:rFonts w:ascii="Tahoma" w:hAnsi="Tahoma" w:cs="Tahoma"/>
          <w:lang w:val="en-US"/>
        </w:rPr>
        <w:t xml:space="preserve">performativity </w:t>
      </w:r>
      <w:r w:rsidR="00900DE4" w:rsidRPr="004A0C66">
        <w:rPr>
          <w:rFonts w:ascii="Tahoma" w:hAnsi="Tahoma" w:cs="Tahoma"/>
          <w:lang w:val="en-US"/>
        </w:rPr>
        <w:t xml:space="preserve">studies </w:t>
      </w:r>
      <w:r w:rsidR="00042701" w:rsidRPr="004A0C66">
        <w:rPr>
          <w:rFonts w:ascii="Tahoma" w:hAnsi="Tahoma" w:cs="Tahoma"/>
          <w:lang w:val="en-US"/>
        </w:rPr>
        <w:t>positioned</w:t>
      </w:r>
      <w:r w:rsidRPr="004A0C66">
        <w:rPr>
          <w:rFonts w:ascii="Tahoma" w:hAnsi="Tahoma" w:cs="Tahoma"/>
          <w:lang w:val="en-US"/>
        </w:rPr>
        <w:t xml:space="preserve"> within institutional divisions of</w:t>
      </w:r>
      <w:r w:rsidR="00900DE4" w:rsidRPr="004A0C66">
        <w:rPr>
          <w:rFonts w:ascii="Tahoma" w:hAnsi="Tahoma" w:cs="Tahoma"/>
          <w:lang w:val="en-US"/>
        </w:rPr>
        <w:t xml:space="preserve"> university departments and what are </w:t>
      </w:r>
      <w:r w:rsidR="00042701" w:rsidRPr="004A0C66">
        <w:rPr>
          <w:rFonts w:ascii="Tahoma" w:hAnsi="Tahoma" w:cs="Tahoma"/>
          <w:lang w:val="en-US"/>
        </w:rPr>
        <w:t xml:space="preserve">the </w:t>
      </w:r>
      <w:r w:rsidR="00900DE4" w:rsidRPr="004A0C66">
        <w:rPr>
          <w:rFonts w:ascii="Tahoma" w:hAnsi="Tahoma" w:cs="Tahoma"/>
          <w:lang w:val="en-US"/>
        </w:rPr>
        <w:t xml:space="preserve">consequences </w:t>
      </w:r>
      <w:r w:rsidR="00042701" w:rsidRPr="004A0C66">
        <w:rPr>
          <w:rFonts w:ascii="Tahoma" w:hAnsi="Tahoma" w:cs="Tahoma"/>
          <w:lang w:val="en-US"/>
        </w:rPr>
        <w:t xml:space="preserve">of their position </w:t>
      </w:r>
      <w:r w:rsidR="000F44DD" w:rsidRPr="004A0C66">
        <w:rPr>
          <w:rFonts w:ascii="Tahoma" w:hAnsi="Tahoma" w:cs="Tahoma"/>
          <w:lang w:val="en-US"/>
        </w:rPr>
        <w:t>(</w:t>
      </w:r>
      <w:r w:rsidR="00900DE4" w:rsidRPr="004A0C66">
        <w:rPr>
          <w:rFonts w:ascii="Tahoma" w:hAnsi="Tahoma" w:cs="Tahoma"/>
          <w:lang w:val="en-US"/>
        </w:rPr>
        <w:t xml:space="preserve">“homelessness” and vagueness of performance and performativity studies and </w:t>
      </w:r>
      <w:r w:rsidR="00042701" w:rsidRPr="004A0C66">
        <w:rPr>
          <w:rFonts w:ascii="Tahoma" w:hAnsi="Tahoma" w:cs="Tahoma"/>
          <w:lang w:val="en-US"/>
        </w:rPr>
        <w:t>their</w:t>
      </w:r>
      <w:r w:rsidR="00900DE4" w:rsidRPr="004A0C66">
        <w:rPr>
          <w:rFonts w:ascii="Tahoma" w:hAnsi="Tahoma" w:cs="Tahoma"/>
          <w:lang w:val="en-US"/>
        </w:rPr>
        <w:t xml:space="preserve"> relations with other academic disciplines)? Would it be more efficient to create international research </w:t>
      </w:r>
      <w:r w:rsidR="00042701" w:rsidRPr="004A0C66">
        <w:rPr>
          <w:rFonts w:ascii="Tahoma" w:hAnsi="Tahoma" w:cs="Tahoma"/>
          <w:lang w:val="en-US"/>
        </w:rPr>
        <w:t>centers</w:t>
      </w:r>
      <w:r w:rsidR="00900DE4" w:rsidRPr="004A0C66">
        <w:rPr>
          <w:rFonts w:ascii="Tahoma" w:hAnsi="Tahoma" w:cs="Tahoma"/>
          <w:lang w:val="en-US"/>
        </w:rPr>
        <w:t>, academic consortia and associations?</w:t>
      </w:r>
    </w:p>
    <w:p w:rsidR="00AF0CEC" w:rsidRPr="004A0C66" w:rsidRDefault="00AF0CEC" w:rsidP="00BF6704">
      <w:pPr>
        <w:rPr>
          <w:rFonts w:ascii="Tahoma" w:hAnsi="Tahoma" w:cs="Tahoma"/>
          <w:lang w:val="en-US"/>
        </w:rPr>
      </w:pPr>
    </w:p>
    <w:p w:rsidR="007415F6" w:rsidRPr="004A0C66" w:rsidRDefault="00FE5613" w:rsidP="003C1167">
      <w:pPr>
        <w:pStyle w:val="Akapitzlist"/>
        <w:numPr>
          <w:ilvl w:val="0"/>
          <w:numId w:val="2"/>
        </w:numPr>
        <w:rPr>
          <w:rFonts w:ascii="Tahoma" w:hAnsi="Tahoma" w:cs="Tahoma"/>
          <w:b/>
          <w:lang w:val="en-US"/>
        </w:rPr>
      </w:pPr>
      <w:r w:rsidRPr="004A0C66">
        <w:rPr>
          <w:rFonts w:ascii="Tahoma" w:hAnsi="Tahoma" w:cs="Tahoma"/>
          <w:b/>
          <w:lang w:val="en-US"/>
        </w:rPr>
        <w:t>Internationalizing Performance and Performativity S</w:t>
      </w:r>
      <w:r w:rsidR="00900DE4" w:rsidRPr="004A0C66">
        <w:rPr>
          <w:rFonts w:ascii="Tahoma" w:hAnsi="Tahoma" w:cs="Tahoma"/>
          <w:b/>
          <w:lang w:val="en-US"/>
        </w:rPr>
        <w:t>tudies</w:t>
      </w:r>
    </w:p>
    <w:p w:rsidR="00900DE4" w:rsidRPr="004A0C66" w:rsidRDefault="00900DE4" w:rsidP="00900DE4">
      <w:pPr>
        <w:pStyle w:val="Akapitzlist"/>
        <w:ind w:left="480"/>
        <w:rPr>
          <w:rFonts w:ascii="Tahoma" w:hAnsi="Tahoma" w:cs="Tahoma"/>
          <w:lang w:val="en-US"/>
        </w:rPr>
      </w:pPr>
      <w:r w:rsidRPr="004A0C66">
        <w:rPr>
          <w:rFonts w:ascii="Tahoma" w:hAnsi="Tahoma" w:cs="Tahoma"/>
          <w:lang w:val="en-US"/>
        </w:rPr>
        <w:t xml:space="preserve">What are the consequences of the institutional pressure to internationalize </w:t>
      </w:r>
      <w:r w:rsidR="00042701" w:rsidRPr="004A0C66">
        <w:rPr>
          <w:rFonts w:ascii="Tahoma" w:hAnsi="Tahoma" w:cs="Tahoma"/>
          <w:lang w:val="en-US"/>
        </w:rPr>
        <w:t xml:space="preserve">performance and performativity </w:t>
      </w:r>
      <w:r w:rsidRPr="004A0C66">
        <w:rPr>
          <w:rFonts w:ascii="Tahoma" w:hAnsi="Tahoma" w:cs="Tahoma"/>
          <w:lang w:val="en-US"/>
        </w:rPr>
        <w:t xml:space="preserve">research and </w:t>
      </w:r>
      <w:r w:rsidR="00042701" w:rsidRPr="004A0C66">
        <w:rPr>
          <w:rFonts w:ascii="Tahoma" w:hAnsi="Tahoma" w:cs="Tahoma"/>
          <w:lang w:val="en-US"/>
        </w:rPr>
        <w:t xml:space="preserve">to </w:t>
      </w:r>
      <w:r w:rsidRPr="004A0C66">
        <w:rPr>
          <w:rFonts w:ascii="Tahoma" w:hAnsi="Tahoma" w:cs="Tahoma"/>
          <w:lang w:val="en-US"/>
        </w:rPr>
        <w:t xml:space="preserve">network with scholars from different parts of the world? How are theoretical approaches and case studies adjusted to the needs of English speaking readers as the English becomes the contemporary Latin? What can </w:t>
      </w:r>
      <w:r w:rsidR="00042701" w:rsidRPr="004A0C66">
        <w:rPr>
          <w:rFonts w:ascii="Tahoma" w:hAnsi="Tahoma" w:cs="Tahoma"/>
          <w:lang w:val="en-US"/>
        </w:rPr>
        <w:t>be</w:t>
      </w:r>
      <w:r w:rsidRPr="004A0C66">
        <w:rPr>
          <w:rFonts w:ascii="Tahoma" w:hAnsi="Tahoma" w:cs="Tahoma"/>
          <w:lang w:val="en-US"/>
        </w:rPr>
        <w:t xml:space="preserve"> gain</w:t>
      </w:r>
      <w:r w:rsidR="00042701" w:rsidRPr="004A0C66">
        <w:rPr>
          <w:rFonts w:ascii="Tahoma" w:hAnsi="Tahoma" w:cs="Tahoma"/>
          <w:lang w:val="en-US"/>
        </w:rPr>
        <w:t>ed and lost</w:t>
      </w:r>
      <w:r w:rsidRPr="004A0C66">
        <w:rPr>
          <w:rFonts w:ascii="Tahoma" w:hAnsi="Tahoma" w:cs="Tahoma"/>
          <w:lang w:val="en-US"/>
        </w:rPr>
        <w:t xml:space="preserve"> in the process? </w:t>
      </w:r>
    </w:p>
    <w:p w:rsidR="00900DE4" w:rsidRPr="004A0C66" w:rsidRDefault="00900DE4" w:rsidP="00900DE4">
      <w:pPr>
        <w:pStyle w:val="Akapitzlist"/>
        <w:ind w:left="480"/>
        <w:rPr>
          <w:rFonts w:ascii="Tahoma" w:hAnsi="Tahoma" w:cs="Tahoma"/>
          <w:lang w:val="en-US"/>
        </w:rPr>
      </w:pPr>
      <w:r w:rsidRPr="004A0C66">
        <w:rPr>
          <w:rFonts w:ascii="Tahoma" w:hAnsi="Tahoma" w:cs="Tahoma"/>
          <w:lang w:val="en-US"/>
        </w:rPr>
        <w:t xml:space="preserve"> </w:t>
      </w:r>
    </w:p>
    <w:p w:rsidR="003E1E08" w:rsidRPr="004A0C66" w:rsidRDefault="003E1E08" w:rsidP="00AF0CEC">
      <w:pPr>
        <w:ind w:left="3540"/>
        <w:rPr>
          <w:rFonts w:ascii="Tahoma" w:hAnsi="Tahoma" w:cs="Tahoma"/>
          <w:lang w:val="en-US"/>
        </w:rPr>
      </w:pPr>
    </w:p>
    <w:p w:rsidR="00DC3382" w:rsidRPr="004A0C66" w:rsidRDefault="00C01873" w:rsidP="00DC3382">
      <w:pPr>
        <w:rPr>
          <w:rFonts w:ascii="Tahoma" w:hAnsi="Tahoma" w:cs="Tahoma"/>
          <w:b/>
          <w:lang w:val="en-US"/>
        </w:rPr>
      </w:pPr>
      <w:r w:rsidRPr="004A0C66">
        <w:rPr>
          <w:rFonts w:ascii="Tahoma" w:hAnsi="Tahoma" w:cs="Tahoma"/>
          <w:b/>
          <w:lang w:val="en-US"/>
        </w:rPr>
        <w:t>Abstract submission</w:t>
      </w:r>
      <w:r w:rsidRPr="004A0C66">
        <w:rPr>
          <w:rFonts w:ascii="Tahoma" w:hAnsi="Tahoma" w:cs="Tahoma"/>
          <w:lang w:val="en-US"/>
        </w:rPr>
        <w:t xml:space="preserve"> (max. 250 words ): </w:t>
      </w:r>
      <w:r w:rsidR="00A46999" w:rsidRPr="004A0C66">
        <w:rPr>
          <w:rFonts w:ascii="Tahoma" w:hAnsi="Tahoma" w:cs="Tahoma"/>
          <w:b/>
          <w:lang w:val="en-US"/>
        </w:rPr>
        <w:t>3</w:t>
      </w:r>
      <w:r w:rsidRPr="004A0C66">
        <w:rPr>
          <w:rFonts w:ascii="Tahoma" w:hAnsi="Tahoma" w:cs="Tahoma"/>
          <w:b/>
          <w:lang w:val="en-US"/>
        </w:rPr>
        <w:t xml:space="preserve">1st December </w:t>
      </w:r>
      <w:r w:rsidR="00A46999" w:rsidRPr="004A0C66">
        <w:rPr>
          <w:rFonts w:ascii="Tahoma" w:hAnsi="Tahoma" w:cs="Tahoma"/>
          <w:b/>
          <w:lang w:val="en-US"/>
        </w:rPr>
        <w:t>2</w:t>
      </w:r>
      <w:r w:rsidRPr="004A0C66">
        <w:rPr>
          <w:rFonts w:ascii="Tahoma" w:hAnsi="Tahoma" w:cs="Tahoma"/>
          <w:b/>
          <w:lang w:val="en-US"/>
        </w:rPr>
        <w:t>017</w:t>
      </w:r>
      <w:r w:rsidR="004A0C66" w:rsidRPr="004A0C66">
        <w:rPr>
          <w:rFonts w:ascii="Tahoma" w:hAnsi="Tahoma" w:cs="Tahoma"/>
          <w:b/>
          <w:lang w:val="en-US"/>
        </w:rPr>
        <w:t xml:space="preserve"> </w:t>
      </w:r>
      <w:r w:rsidR="00CD1C39" w:rsidRPr="004A0C66">
        <w:rPr>
          <w:rFonts w:ascii="Tahoma" w:hAnsi="Tahoma" w:cs="Tahoma"/>
          <w:b/>
          <w:lang w:val="en-US"/>
        </w:rPr>
        <w:t>to: culturalmobilityofperfostudies@gmail.com</w:t>
      </w:r>
    </w:p>
    <w:p w:rsidR="004A0C66" w:rsidRDefault="00667637" w:rsidP="00DC3382">
      <w:pPr>
        <w:rPr>
          <w:rFonts w:ascii="Tahoma" w:hAnsi="Tahoma" w:cs="Tahoma"/>
          <w:lang w:val="en-US"/>
        </w:rPr>
      </w:pPr>
      <w:r>
        <w:rPr>
          <w:rFonts w:ascii="Tahoma" w:hAnsi="Tahoma" w:cs="Tahoma"/>
          <w:lang w:val="en-US"/>
        </w:rPr>
        <w:t xml:space="preserve">Website: </w:t>
      </w:r>
      <w:hyperlink r:id="rId8" w:history="1">
        <w:r w:rsidRPr="00B24009">
          <w:rPr>
            <w:rStyle w:val="Hipercze"/>
            <w:rFonts w:ascii="Tahoma" w:hAnsi="Tahoma" w:cs="Tahoma"/>
            <w:lang w:val="en-US"/>
          </w:rPr>
          <w:t>https://culturalmobilityofperfostudies.wordpress.com/</w:t>
        </w:r>
      </w:hyperlink>
    </w:p>
    <w:p w:rsidR="00667637" w:rsidRDefault="00667637" w:rsidP="00DC3382">
      <w:pPr>
        <w:rPr>
          <w:rFonts w:ascii="Tahoma" w:hAnsi="Tahoma" w:cs="Tahoma"/>
          <w:lang w:val="en-US"/>
        </w:rPr>
      </w:pPr>
      <w:bookmarkStart w:id="0" w:name="_GoBack"/>
      <w:bookmarkEnd w:id="0"/>
    </w:p>
    <w:p w:rsidR="00A46999" w:rsidRPr="004A0C66" w:rsidRDefault="00C01873" w:rsidP="00DC3382">
      <w:pPr>
        <w:rPr>
          <w:rFonts w:ascii="Tahoma" w:hAnsi="Tahoma" w:cs="Tahoma"/>
          <w:lang w:val="en-US"/>
        </w:rPr>
      </w:pPr>
      <w:r w:rsidRPr="004A0C66">
        <w:rPr>
          <w:rFonts w:ascii="Tahoma" w:hAnsi="Tahoma" w:cs="Tahoma"/>
          <w:lang w:val="en-US"/>
        </w:rPr>
        <w:t>The list of participants to be announced on</w:t>
      </w:r>
      <w:r w:rsidR="00A46999" w:rsidRPr="004A0C66">
        <w:rPr>
          <w:rFonts w:ascii="Tahoma" w:hAnsi="Tahoma" w:cs="Tahoma"/>
          <w:lang w:val="en-US"/>
        </w:rPr>
        <w:t xml:space="preserve"> 3</w:t>
      </w:r>
      <w:r w:rsidR="002424AE" w:rsidRPr="004A0C66">
        <w:rPr>
          <w:rFonts w:ascii="Tahoma" w:hAnsi="Tahoma" w:cs="Tahoma"/>
          <w:lang w:val="en-US"/>
        </w:rPr>
        <w:t>0</w:t>
      </w:r>
      <w:r w:rsidRPr="004A0C66">
        <w:rPr>
          <w:rFonts w:ascii="Tahoma" w:hAnsi="Tahoma" w:cs="Tahoma"/>
          <w:lang w:val="en-US"/>
        </w:rPr>
        <w:t>th</w:t>
      </w:r>
      <w:r w:rsidR="00A46999" w:rsidRPr="004A0C66">
        <w:rPr>
          <w:rFonts w:ascii="Tahoma" w:hAnsi="Tahoma" w:cs="Tahoma"/>
          <w:lang w:val="en-US"/>
        </w:rPr>
        <w:t xml:space="preserve"> </w:t>
      </w:r>
      <w:r w:rsidRPr="004A0C66">
        <w:rPr>
          <w:rFonts w:ascii="Tahoma" w:hAnsi="Tahoma" w:cs="Tahoma"/>
          <w:lang w:val="en-US"/>
        </w:rPr>
        <w:t>January</w:t>
      </w:r>
      <w:r w:rsidR="00A46999" w:rsidRPr="004A0C66">
        <w:rPr>
          <w:rFonts w:ascii="Tahoma" w:hAnsi="Tahoma" w:cs="Tahoma"/>
          <w:lang w:val="en-US"/>
        </w:rPr>
        <w:t xml:space="preserve"> 2018</w:t>
      </w:r>
    </w:p>
    <w:p w:rsidR="00042701" w:rsidRPr="004A0C66" w:rsidRDefault="00042701" w:rsidP="00DC3382">
      <w:pPr>
        <w:rPr>
          <w:rFonts w:ascii="Tahoma" w:hAnsi="Tahoma" w:cs="Tahoma"/>
          <w:lang w:val="en-US"/>
        </w:rPr>
      </w:pPr>
    </w:p>
    <w:p w:rsidR="00DC3382" w:rsidRPr="004A0C66" w:rsidRDefault="00C01873" w:rsidP="00DC3382">
      <w:pPr>
        <w:rPr>
          <w:rFonts w:ascii="Tahoma" w:hAnsi="Tahoma" w:cs="Tahoma"/>
          <w:b/>
          <w:lang w:val="en-US"/>
        </w:rPr>
      </w:pPr>
      <w:r w:rsidRPr="004A0C66">
        <w:rPr>
          <w:rFonts w:ascii="Tahoma" w:hAnsi="Tahoma" w:cs="Tahoma"/>
          <w:b/>
          <w:lang w:val="en-US"/>
        </w:rPr>
        <w:t>Conference fees</w:t>
      </w:r>
      <w:r w:rsidR="00DC3382" w:rsidRPr="004A0C66">
        <w:rPr>
          <w:rFonts w:ascii="Tahoma" w:hAnsi="Tahoma" w:cs="Tahoma"/>
          <w:b/>
          <w:lang w:val="en-US"/>
        </w:rPr>
        <w:t>:</w:t>
      </w:r>
    </w:p>
    <w:p w:rsidR="00A46999" w:rsidRPr="004A0C66" w:rsidRDefault="00C01873" w:rsidP="00A46999">
      <w:pPr>
        <w:rPr>
          <w:rFonts w:ascii="Tahoma" w:hAnsi="Tahoma" w:cs="Tahoma"/>
          <w:b/>
          <w:lang w:val="en-US"/>
        </w:rPr>
      </w:pPr>
      <w:r w:rsidRPr="004A0C66">
        <w:rPr>
          <w:rFonts w:ascii="Tahoma" w:hAnsi="Tahoma" w:cs="Tahoma"/>
          <w:lang w:val="en-US"/>
        </w:rPr>
        <w:t>Overseas participants</w:t>
      </w:r>
      <w:r w:rsidR="00A46999" w:rsidRPr="004A0C66">
        <w:rPr>
          <w:rFonts w:ascii="Tahoma" w:hAnsi="Tahoma" w:cs="Tahoma"/>
          <w:lang w:val="en-US"/>
        </w:rPr>
        <w:t xml:space="preserve">: </w:t>
      </w:r>
      <w:r w:rsidR="00A46999" w:rsidRPr="004A0C66">
        <w:rPr>
          <w:rFonts w:ascii="Tahoma" w:hAnsi="Tahoma" w:cs="Tahoma"/>
          <w:b/>
          <w:lang w:val="en-US"/>
        </w:rPr>
        <w:t>110 euro</w:t>
      </w:r>
      <w:r w:rsidR="00A46999" w:rsidRPr="004A0C66">
        <w:rPr>
          <w:rFonts w:ascii="Tahoma" w:hAnsi="Tahoma" w:cs="Tahoma"/>
          <w:lang w:val="en-US"/>
        </w:rPr>
        <w:t xml:space="preserve"> early registration </w:t>
      </w:r>
      <w:r w:rsidR="00A46999" w:rsidRPr="004A0C66">
        <w:rPr>
          <w:rFonts w:ascii="Tahoma" w:hAnsi="Tahoma" w:cs="Tahoma"/>
          <w:b/>
          <w:lang w:val="en-US"/>
        </w:rPr>
        <w:t xml:space="preserve">up to </w:t>
      </w:r>
      <w:r w:rsidR="00444EBE" w:rsidRPr="004A0C66">
        <w:rPr>
          <w:rFonts w:ascii="Tahoma" w:hAnsi="Tahoma" w:cs="Tahoma"/>
          <w:b/>
          <w:lang w:val="en-US"/>
        </w:rPr>
        <w:t>28</w:t>
      </w:r>
      <w:r w:rsidR="004919DA" w:rsidRPr="004A0C66">
        <w:rPr>
          <w:rFonts w:ascii="Tahoma" w:hAnsi="Tahoma" w:cs="Tahoma"/>
          <w:b/>
          <w:vertAlign w:val="superscript"/>
          <w:lang w:val="en-US"/>
        </w:rPr>
        <w:t>th</w:t>
      </w:r>
      <w:r w:rsidR="004919DA" w:rsidRPr="004A0C66">
        <w:rPr>
          <w:rFonts w:ascii="Tahoma" w:hAnsi="Tahoma" w:cs="Tahoma"/>
          <w:b/>
          <w:lang w:val="en-US"/>
        </w:rPr>
        <w:t xml:space="preserve"> February </w:t>
      </w:r>
      <w:r w:rsidR="004A0C66" w:rsidRPr="004A0C66">
        <w:rPr>
          <w:rFonts w:ascii="Tahoma" w:hAnsi="Tahoma" w:cs="Tahoma"/>
          <w:b/>
          <w:lang w:val="en-US"/>
        </w:rPr>
        <w:t>2</w:t>
      </w:r>
      <w:r w:rsidR="00A46999" w:rsidRPr="004A0C66">
        <w:rPr>
          <w:rFonts w:ascii="Tahoma" w:hAnsi="Tahoma" w:cs="Tahoma"/>
          <w:b/>
          <w:lang w:val="en-US"/>
        </w:rPr>
        <w:t>01</w:t>
      </w:r>
      <w:r w:rsidR="00444EBE" w:rsidRPr="004A0C66">
        <w:rPr>
          <w:rFonts w:ascii="Tahoma" w:hAnsi="Tahoma" w:cs="Tahoma"/>
          <w:b/>
          <w:lang w:val="en-US"/>
        </w:rPr>
        <w:t>8</w:t>
      </w:r>
      <w:r w:rsidR="00A46999" w:rsidRPr="004A0C66">
        <w:rPr>
          <w:rFonts w:ascii="Tahoma" w:hAnsi="Tahoma" w:cs="Tahoma"/>
          <w:lang w:val="en-US"/>
        </w:rPr>
        <w:t xml:space="preserve">, late registration 130 euro up to </w:t>
      </w:r>
      <w:r w:rsidR="00444EBE" w:rsidRPr="004A0C66">
        <w:rPr>
          <w:rFonts w:ascii="Tahoma" w:hAnsi="Tahoma" w:cs="Tahoma"/>
          <w:lang w:val="en-US"/>
        </w:rPr>
        <w:t>30</w:t>
      </w:r>
      <w:r w:rsidR="004919DA" w:rsidRPr="004A0C66">
        <w:rPr>
          <w:rFonts w:ascii="Tahoma" w:hAnsi="Tahoma" w:cs="Tahoma"/>
          <w:vertAlign w:val="superscript"/>
          <w:lang w:val="en-US"/>
        </w:rPr>
        <w:t>th</w:t>
      </w:r>
      <w:r w:rsidR="004919DA" w:rsidRPr="004A0C66">
        <w:rPr>
          <w:rFonts w:ascii="Tahoma" w:hAnsi="Tahoma" w:cs="Tahoma"/>
          <w:lang w:val="en-US"/>
        </w:rPr>
        <w:t xml:space="preserve"> March </w:t>
      </w:r>
      <w:r w:rsidR="00B60FF0" w:rsidRPr="004A0C66">
        <w:rPr>
          <w:rFonts w:ascii="Tahoma" w:hAnsi="Tahoma" w:cs="Tahoma"/>
          <w:lang w:val="en-US"/>
        </w:rPr>
        <w:t>2018</w:t>
      </w:r>
    </w:p>
    <w:p w:rsidR="00A46999" w:rsidRPr="004A0C66" w:rsidRDefault="00C01873" w:rsidP="00A46999">
      <w:pPr>
        <w:rPr>
          <w:rFonts w:ascii="Tahoma" w:hAnsi="Tahoma" w:cs="Tahoma"/>
          <w:lang w:val="en-US"/>
        </w:rPr>
      </w:pPr>
      <w:r w:rsidRPr="004A0C66">
        <w:rPr>
          <w:rFonts w:ascii="Tahoma" w:hAnsi="Tahoma" w:cs="Tahoma"/>
          <w:lang w:val="en-US"/>
        </w:rPr>
        <w:t>Participants from Poland</w:t>
      </w:r>
      <w:r w:rsidR="00A46999" w:rsidRPr="004A0C66">
        <w:rPr>
          <w:rFonts w:ascii="Tahoma" w:hAnsi="Tahoma" w:cs="Tahoma"/>
          <w:lang w:val="en-US"/>
        </w:rPr>
        <w:t xml:space="preserve">: </w:t>
      </w:r>
      <w:r w:rsidR="00A46999" w:rsidRPr="004A0C66">
        <w:rPr>
          <w:rFonts w:ascii="Tahoma" w:hAnsi="Tahoma" w:cs="Tahoma"/>
          <w:b/>
          <w:lang w:val="en-US"/>
        </w:rPr>
        <w:t xml:space="preserve">430 </w:t>
      </w:r>
      <w:r w:rsidRPr="004A0C66">
        <w:rPr>
          <w:rFonts w:ascii="Tahoma" w:hAnsi="Tahoma" w:cs="Tahoma"/>
          <w:b/>
          <w:lang w:val="en-US"/>
        </w:rPr>
        <w:t>PLN</w:t>
      </w:r>
      <w:r w:rsidR="00A46999" w:rsidRPr="004A0C66">
        <w:rPr>
          <w:rFonts w:ascii="Tahoma" w:hAnsi="Tahoma" w:cs="Tahoma"/>
          <w:b/>
          <w:lang w:val="en-US"/>
        </w:rPr>
        <w:t xml:space="preserve">. early registration up to </w:t>
      </w:r>
      <w:r w:rsidR="00444EBE" w:rsidRPr="004A0C66">
        <w:rPr>
          <w:rFonts w:ascii="Tahoma" w:hAnsi="Tahoma" w:cs="Tahoma"/>
          <w:b/>
          <w:lang w:val="en-US"/>
        </w:rPr>
        <w:t>28</w:t>
      </w:r>
      <w:r w:rsidR="004919DA" w:rsidRPr="004A0C66">
        <w:rPr>
          <w:rFonts w:ascii="Tahoma" w:hAnsi="Tahoma" w:cs="Tahoma"/>
          <w:b/>
          <w:vertAlign w:val="superscript"/>
          <w:lang w:val="en-US"/>
        </w:rPr>
        <w:t>th</w:t>
      </w:r>
      <w:r w:rsidR="004919DA" w:rsidRPr="004A0C66">
        <w:rPr>
          <w:rFonts w:ascii="Tahoma" w:hAnsi="Tahoma" w:cs="Tahoma"/>
          <w:b/>
          <w:lang w:val="en-US"/>
        </w:rPr>
        <w:t xml:space="preserve"> February </w:t>
      </w:r>
      <w:r w:rsidR="00444EBE" w:rsidRPr="004A0C66">
        <w:rPr>
          <w:rFonts w:ascii="Tahoma" w:hAnsi="Tahoma" w:cs="Tahoma"/>
          <w:b/>
          <w:lang w:val="en-US"/>
        </w:rPr>
        <w:t>2018</w:t>
      </w:r>
      <w:r w:rsidR="00A46999" w:rsidRPr="004A0C66">
        <w:rPr>
          <w:rFonts w:ascii="Tahoma" w:hAnsi="Tahoma" w:cs="Tahoma"/>
          <w:lang w:val="en-US"/>
        </w:rPr>
        <w:t xml:space="preserve">, late registration 520 </w:t>
      </w:r>
      <w:r w:rsidRPr="004A0C66">
        <w:rPr>
          <w:rFonts w:ascii="Tahoma" w:hAnsi="Tahoma" w:cs="Tahoma"/>
          <w:lang w:val="en-US"/>
        </w:rPr>
        <w:t>PLN</w:t>
      </w:r>
      <w:r w:rsidR="00A46999" w:rsidRPr="004A0C66">
        <w:rPr>
          <w:rFonts w:ascii="Tahoma" w:hAnsi="Tahoma" w:cs="Tahoma"/>
          <w:lang w:val="en-US"/>
        </w:rPr>
        <w:t xml:space="preserve"> up to </w:t>
      </w:r>
      <w:r w:rsidR="00444EBE" w:rsidRPr="004A0C66">
        <w:rPr>
          <w:rFonts w:ascii="Tahoma" w:hAnsi="Tahoma" w:cs="Tahoma"/>
          <w:lang w:val="en-US"/>
        </w:rPr>
        <w:t>30</w:t>
      </w:r>
      <w:r w:rsidR="004919DA" w:rsidRPr="004A0C66">
        <w:rPr>
          <w:rFonts w:ascii="Tahoma" w:hAnsi="Tahoma" w:cs="Tahoma"/>
          <w:vertAlign w:val="superscript"/>
          <w:lang w:val="en-US"/>
        </w:rPr>
        <w:t>th</w:t>
      </w:r>
      <w:r w:rsidR="004919DA" w:rsidRPr="004A0C66">
        <w:rPr>
          <w:rFonts w:ascii="Tahoma" w:hAnsi="Tahoma" w:cs="Tahoma"/>
          <w:lang w:val="en-US"/>
        </w:rPr>
        <w:t xml:space="preserve"> March </w:t>
      </w:r>
      <w:r w:rsidR="00A46999" w:rsidRPr="004A0C66">
        <w:rPr>
          <w:rFonts w:ascii="Tahoma" w:hAnsi="Tahoma" w:cs="Tahoma"/>
          <w:lang w:val="en-US"/>
        </w:rPr>
        <w:t>2018.</w:t>
      </w:r>
    </w:p>
    <w:p w:rsidR="00BF6704" w:rsidRPr="004A0C66" w:rsidRDefault="004919DA" w:rsidP="00DC3382">
      <w:pPr>
        <w:rPr>
          <w:rFonts w:ascii="Tahoma" w:hAnsi="Tahoma" w:cs="Tahoma"/>
          <w:lang w:val="en-US"/>
        </w:rPr>
      </w:pPr>
      <w:r w:rsidRPr="00FF52FD">
        <w:rPr>
          <w:rFonts w:ascii="Tahoma" w:hAnsi="Tahoma" w:cs="Tahoma"/>
          <w:b/>
          <w:lang w:val="en-US"/>
        </w:rPr>
        <w:lastRenderedPageBreak/>
        <w:t>Conference place</w:t>
      </w:r>
      <w:r w:rsidR="00BF6704" w:rsidRPr="004A0C66">
        <w:rPr>
          <w:rFonts w:ascii="Tahoma" w:hAnsi="Tahoma" w:cs="Tahoma"/>
          <w:lang w:val="en-US"/>
        </w:rPr>
        <w:t xml:space="preserve">: </w:t>
      </w:r>
      <w:proofErr w:type="spellStart"/>
      <w:r w:rsidRPr="004A0C66">
        <w:rPr>
          <w:rFonts w:ascii="Tahoma" w:hAnsi="Tahoma" w:cs="Tahoma"/>
          <w:lang w:val="en-US"/>
        </w:rPr>
        <w:t>Jagiellonian</w:t>
      </w:r>
      <w:proofErr w:type="spellEnd"/>
      <w:r w:rsidRPr="004A0C66">
        <w:rPr>
          <w:rFonts w:ascii="Tahoma" w:hAnsi="Tahoma" w:cs="Tahoma"/>
          <w:lang w:val="en-US"/>
        </w:rPr>
        <w:t xml:space="preserve"> University</w:t>
      </w:r>
      <w:r w:rsidR="00BF6704" w:rsidRPr="004A0C66">
        <w:rPr>
          <w:rFonts w:ascii="Tahoma" w:hAnsi="Tahoma" w:cs="Tahoma"/>
          <w:lang w:val="en-US"/>
        </w:rPr>
        <w:t xml:space="preserve">, Collegium Maius, </w:t>
      </w:r>
      <w:proofErr w:type="spellStart"/>
      <w:r w:rsidR="00BF6704" w:rsidRPr="004A0C66">
        <w:rPr>
          <w:rFonts w:ascii="Tahoma" w:hAnsi="Tahoma" w:cs="Tahoma"/>
          <w:lang w:val="en-US"/>
        </w:rPr>
        <w:t>ul</w:t>
      </w:r>
      <w:proofErr w:type="spellEnd"/>
      <w:r w:rsidR="00BF6704" w:rsidRPr="004A0C66">
        <w:rPr>
          <w:rFonts w:ascii="Tahoma" w:hAnsi="Tahoma" w:cs="Tahoma"/>
          <w:lang w:val="en-US"/>
        </w:rPr>
        <w:t xml:space="preserve">. </w:t>
      </w:r>
      <w:proofErr w:type="spellStart"/>
      <w:r w:rsidR="00BF6704" w:rsidRPr="004A0C66">
        <w:rPr>
          <w:rFonts w:ascii="Tahoma" w:hAnsi="Tahoma" w:cs="Tahoma"/>
          <w:lang w:val="en-US"/>
        </w:rPr>
        <w:t>Jagiellońska</w:t>
      </w:r>
      <w:proofErr w:type="spellEnd"/>
      <w:r w:rsidR="00BF6704" w:rsidRPr="004A0C66">
        <w:rPr>
          <w:rFonts w:ascii="Tahoma" w:hAnsi="Tahoma" w:cs="Tahoma"/>
          <w:lang w:val="en-US"/>
        </w:rPr>
        <w:t xml:space="preserve"> 15, 31-010 </w:t>
      </w:r>
      <w:proofErr w:type="spellStart"/>
      <w:r w:rsidR="00BF6704" w:rsidRPr="004A0C66">
        <w:rPr>
          <w:rFonts w:ascii="Tahoma" w:hAnsi="Tahoma" w:cs="Tahoma"/>
          <w:lang w:val="en-US"/>
        </w:rPr>
        <w:t>Kraków</w:t>
      </w:r>
      <w:proofErr w:type="spellEnd"/>
    </w:p>
    <w:p w:rsidR="004919DA" w:rsidRPr="004A0C66" w:rsidRDefault="004919DA" w:rsidP="00DC3382">
      <w:pPr>
        <w:rPr>
          <w:rFonts w:ascii="Tahoma" w:hAnsi="Tahoma" w:cs="Tahoma"/>
          <w:lang w:val="en-US"/>
        </w:rPr>
      </w:pPr>
      <w:r w:rsidRPr="004A0C66">
        <w:rPr>
          <w:rFonts w:ascii="Tahoma" w:hAnsi="Tahoma" w:cs="Tahoma"/>
          <w:lang w:val="en-US"/>
        </w:rPr>
        <w:t>The presentatio</w:t>
      </w:r>
      <w:r w:rsidR="000F44DD" w:rsidRPr="004A0C66">
        <w:rPr>
          <w:rFonts w:ascii="Tahoma" w:hAnsi="Tahoma" w:cs="Tahoma"/>
          <w:lang w:val="en-US"/>
        </w:rPr>
        <w:t>n</w:t>
      </w:r>
      <w:r w:rsidRPr="004A0C66">
        <w:rPr>
          <w:rFonts w:ascii="Tahoma" w:hAnsi="Tahoma" w:cs="Tahoma"/>
          <w:lang w:val="en-US"/>
        </w:rPr>
        <w:t xml:space="preserve"> should not exceed 20 minutes including illustrative materials. </w:t>
      </w:r>
    </w:p>
    <w:p w:rsidR="00444EBE" w:rsidRPr="004A0C66" w:rsidRDefault="004919DA" w:rsidP="00DC3382">
      <w:pPr>
        <w:rPr>
          <w:rFonts w:ascii="Tahoma" w:hAnsi="Tahoma" w:cs="Tahoma"/>
          <w:lang w:val="en-US"/>
        </w:rPr>
      </w:pPr>
      <w:r w:rsidRPr="004A0C66">
        <w:rPr>
          <w:rFonts w:ascii="Tahoma" w:hAnsi="Tahoma" w:cs="Tahoma"/>
          <w:lang w:val="en-US"/>
        </w:rPr>
        <w:t>Language of the conference: English</w:t>
      </w:r>
    </w:p>
    <w:p w:rsidR="00204B7C" w:rsidRPr="004A0C66" w:rsidRDefault="00204B7C" w:rsidP="00DC3382">
      <w:pPr>
        <w:rPr>
          <w:rFonts w:ascii="Tahoma" w:hAnsi="Tahoma" w:cs="Tahoma"/>
          <w:lang w:val="en-US"/>
        </w:rPr>
      </w:pPr>
    </w:p>
    <w:p w:rsidR="004919DA" w:rsidRPr="004A0C66" w:rsidRDefault="004919DA" w:rsidP="00DC3382">
      <w:pPr>
        <w:rPr>
          <w:rFonts w:ascii="Tahoma" w:hAnsi="Tahoma" w:cs="Tahoma"/>
          <w:lang w:val="en-US"/>
        </w:rPr>
      </w:pPr>
      <w:r w:rsidRPr="004A0C66">
        <w:rPr>
          <w:rFonts w:ascii="Tahoma" w:hAnsi="Tahoma" w:cs="Tahoma"/>
          <w:lang w:val="en-US"/>
        </w:rPr>
        <w:t>The conference will be followed by a monograph edited by Ewa Bal and Mateusz Chaberski to be published in an international academic publishing house. Selected papers will be submitted to a themed issue of an academic journal from the ERIH list.</w:t>
      </w:r>
    </w:p>
    <w:p w:rsidR="005C06DE" w:rsidRPr="004A0C66" w:rsidRDefault="005C06DE" w:rsidP="00DC3382">
      <w:pPr>
        <w:rPr>
          <w:rFonts w:ascii="Tahoma" w:hAnsi="Tahoma" w:cs="Tahoma"/>
          <w:lang w:val="en-US"/>
        </w:rPr>
      </w:pPr>
    </w:p>
    <w:p w:rsidR="00C52F85" w:rsidRPr="004A0C66" w:rsidRDefault="004919DA" w:rsidP="0013667B">
      <w:pPr>
        <w:rPr>
          <w:rFonts w:ascii="Tahoma" w:hAnsi="Tahoma" w:cs="Tahoma"/>
          <w:lang w:val="en-US"/>
        </w:rPr>
      </w:pPr>
      <w:proofErr w:type="spellStart"/>
      <w:r w:rsidRPr="004A0C66">
        <w:rPr>
          <w:rFonts w:ascii="Tahoma" w:hAnsi="Tahoma" w:cs="Tahoma"/>
          <w:lang w:val="en-US"/>
        </w:rPr>
        <w:t>Organising</w:t>
      </w:r>
      <w:proofErr w:type="spellEnd"/>
      <w:r w:rsidRPr="004A0C66">
        <w:rPr>
          <w:rFonts w:ascii="Tahoma" w:hAnsi="Tahoma" w:cs="Tahoma"/>
          <w:lang w:val="en-US"/>
        </w:rPr>
        <w:t xml:space="preserve"> committee</w:t>
      </w:r>
      <w:r w:rsidR="0013667B" w:rsidRPr="004A0C66">
        <w:rPr>
          <w:rFonts w:ascii="Tahoma" w:hAnsi="Tahoma" w:cs="Tahoma"/>
          <w:lang w:val="en-US"/>
        </w:rPr>
        <w:t>:</w:t>
      </w:r>
    </w:p>
    <w:p w:rsidR="00C52F85" w:rsidRPr="004A0C66" w:rsidRDefault="0013667B" w:rsidP="0013667B">
      <w:pPr>
        <w:rPr>
          <w:rFonts w:ascii="Tahoma" w:hAnsi="Tahoma" w:cs="Tahoma"/>
        </w:rPr>
      </w:pPr>
      <w:r w:rsidRPr="004A0C66">
        <w:rPr>
          <w:rFonts w:ascii="Tahoma" w:hAnsi="Tahoma" w:cs="Tahoma"/>
          <w:lang w:val="en-US"/>
        </w:rPr>
        <w:t xml:space="preserve"> prof. </w:t>
      </w:r>
      <w:proofErr w:type="spellStart"/>
      <w:r w:rsidRPr="004A0C66">
        <w:rPr>
          <w:rFonts w:ascii="Tahoma" w:hAnsi="Tahoma" w:cs="Tahoma"/>
          <w:lang w:val="en-US"/>
        </w:rPr>
        <w:t>dr</w:t>
      </w:r>
      <w:proofErr w:type="spellEnd"/>
      <w:r w:rsidRPr="004A0C66">
        <w:rPr>
          <w:rFonts w:ascii="Tahoma" w:hAnsi="Tahoma" w:cs="Tahoma"/>
          <w:lang w:val="en-US"/>
        </w:rPr>
        <w:t xml:space="preserve"> hab. </w:t>
      </w:r>
      <w:r w:rsidRPr="004A0C66">
        <w:rPr>
          <w:rFonts w:ascii="Tahoma" w:hAnsi="Tahoma" w:cs="Tahoma"/>
        </w:rPr>
        <w:t>Małgorzata Sugiera,</w:t>
      </w:r>
    </w:p>
    <w:p w:rsidR="00C52F85" w:rsidRPr="004A0C66" w:rsidRDefault="0013667B" w:rsidP="0013667B">
      <w:pPr>
        <w:rPr>
          <w:rFonts w:ascii="Tahoma" w:hAnsi="Tahoma" w:cs="Tahoma"/>
        </w:rPr>
      </w:pPr>
      <w:r w:rsidRPr="004A0C66">
        <w:rPr>
          <w:rFonts w:ascii="Tahoma" w:hAnsi="Tahoma" w:cs="Tahoma"/>
        </w:rPr>
        <w:t xml:space="preserve"> prof. dr hab. Dariusz Kosiński,</w:t>
      </w:r>
    </w:p>
    <w:p w:rsidR="00C52F85" w:rsidRPr="004A0C66" w:rsidRDefault="0013667B" w:rsidP="0013667B">
      <w:pPr>
        <w:rPr>
          <w:rFonts w:ascii="Tahoma" w:hAnsi="Tahoma" w:cs="Tahoma"/>
        </w:rPr>
      </w:pPr>
      <w:r w:rsidRPr="004A0C66">
        <w:rPr>
          <w:rFonts w:ascii="Tahoma" w:hAnsi="Tahoma" w:cs="Tahoma"/>
        </w:rPr>
        <w:t xml:space="preserve">dr Ewa Bal, </w:t>
      </w:r>
    </w:p>
    <w:p w:rsidR="0059142E" w:rsidRPr="004A0C66" w:rsidRDefault="0013667B" w:rsidP="00DC3382">
      <w:pPr>
        <w:rPr>
          <w:rFonts w:ascii="Tahoma" w:hAnsi="Tahoma" w:cs="Tahoma"/>
        </w:rPr>
      </w:pPr>
      <w:r w:rsidRPr="004A0C66">
        <w:rPr>
          <w:rFonts w:ascii="Tahoma" w:hAnsi="Tahoma" w:cs="Tahoma"/>
        </w:rPr>
        <w:t>mgr Mateusz Chaberski</w:t>
      </w:r>
    </w:p>
    <w:sectPr w:rsidR="0059142E" w:rsidRPr="004A0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14D" w:rsidRDefault="00C2414D" w:rsidP="00042701">
      <w:pPr>
        <w:spacing w:line="240" w:lineRule="auto"/>
      </w:pPr>
      <w:r>
        <w:separator/>
      </w:r>
    </w:p>
  </w:endnote>
  <w:endnote w:type="continuationSeparator" w:id="0">
    <w:p w:rsidR="00C2414D" w:rsidRDefault="00C2414D" w:rsidP="00042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14D" w:rsidRDefault="00C2414D" w:rsidP="00042701">
      <w:pPr>
        <w:spacing w:line="240" w:lineRule="auto"/>
      </w:pPr>
      <w:r>
        <w:separator/>
      </w:r>
    </w:p>
  </w:footnote>
  <w:footnote w:type="continuationSeparator" w:id="0">
    <w:p w:rsidR="00C2414D" w:rsidRDefault="00C2414D" w:rsidP="0004270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305F"/>
    <w:multiLevelType w:val="hybridMultilevel"/>
    <w:tmpl w:val="FC1C7058"/>
    <w:lvl w:ilvl="0" w:tplc="F028C2DC">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
    <w:nsid w:val="56827BD0"/>
    <w:multiLevelType w:val="hybridMultilevel"/>
    <w:tmpl w:val="4DAC10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EC"/>
    <w:rsid w:val="00042701"/>
    <w:rsid w:val="0009091E"/>
    <w:rsid w:val="00096F06"/>
    <w:rsid w:val="000F44DD"/>
    <w:rsid w:val="0013667B"/>
    <w:rsid w:val="0014627A"/>
    <w:rsid w:val="0015557A"/>
    <w:rsid w:val="001747AC"/>
    <w:rsid w:val="00185D65"/>
    <w:rsid w:val="001B1056"/>
    <w:rsid w:val="00204B7C"/>
    <w:rsid w:val="002424AE"/>
    <w:rsid w:val="0028252C"/>
    <w:rsid w:val="00304B05"/>
    <w:rsid w:val="0031442A"/>
    <w:rsid w:val="003750FB"/>
    <w:rsid w:val="003B06AE"/>
    <w:rsid w:val="003B68BA"/>
    <w:rsid w:val="003C1167"/>
    <w:rsid w:val="003D4052"/>
    <w:rsid w:val="003E1E08"/>
    <w:rsid w:val="0043143C"/>
    <w:rsid w:val="00444EBE"/>
    <w:rsid w:val="004919DA"/>
    <w:rsid w:val="004A0C66"/>
    <w:rsid w:val="004F1832"/>
    <w:rsid w:val="00514F37"/>
    <w:rsid w:val="005675B8"/>
    <w:rsid w:val="0059142E"/>
    <w:rsid w:val="005A4F19"/>
    <w:rsid w:val="005C06DE"/>
    <w:rsid w:val="00663397"/>
    <w:rsid w:val="00667637"/>
    <w:rsid w:val="006A1B8C"/>
    <w:rsid w:val="006D4A6C"/>
    <w:rsid w:val="007415F6"/>
    <w:rsid w:val="00754231"/>
    <w:rsid w:val="00787F79"/>
    <w:rsid w:val="00797E0B"/>
    <w:rsid w:val="007C1AE4"/>
    <w:rsid w:val="00821EFB"/>
    <w:rsid w:val="00867755"/>
    <w:rsid w:val="008865B1"/>
    <w:rsid w:val="00887917"/>
    <w:rsid w:val="00900DE4"/>
    <w:rsid w:val="00991AD0"/>
    <w:rsid w:val="009927D3"/>
    <w:rsid w:val="009F0B1F"/>
    <w:rsid w:val="00A46999"/>
    <w:rsid w:val="00A65275"/>
    <w:rsid w:val="00AF0CEC"/>
    <w:rsid w:val="00AF4466"/>
    <w:rsid w:val="00B30393"/>
    <w:rsid w:val="00B60FF0"/>
    <w:rsid w:val="00B742B0"/>
    <w:rsid w:val="00B747C7"/>
    <w:rsid w:val="00B911B6"/>
    <w:rsid w:val="00B9363B"/>
    <w:rsid w:val="00BF6704"/>
    <w:rsid w:val="00C01873"/>
    <w:rsid w:val="00C101DC"/>
    <w:rsid w:val="00C2414D"/>
    <w:rsid w:val="00C26C2E"/>
    <w:rsid w:val="00C52F85"/>
    <w:rsid w:val="00C560B4"/>
    <w:rsid w:val="00CA4C52"/>
    <w:rsid w:val="00CC567F"/>
    <w:rsid w:val="00CD1C39"/>
    <w:rsid w:val="00D23EE3"/>
    <w:rsid w:val="00D2712B"/>
    <w:rsid w:val="00D36B19"/>
    <w:rsid w:val="00D6024C"/>
    <w:rsid w:val="00D636E0"/>
    <w:rsid w:val="00D755FB"/>
    <w:rsid w:val="00DC3382"/>
    <w:rsid w:val="00DD5F19"/>
    <w:rsid w:val="00DF4FEF"/>
    <w:rsid w:val="00E53C8D"/>
    <w:rsid w:val="00E8408B"/>
    <w:rsid w:val="00E947FF"/>
    <w:rsid w:val="00F74004"/>
    <w:rsid w:val="00FE5613"/>
    <w:rsid w:val="00FF52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0CEC"/>
    <w:pPr>
      <w:ind w:left="720"/>
      <w:contextualSpacing/>
    </w:pPr>
  </w:style>
  <w:style w:type="character" w:styleId="Hipercze">
    <w:name w:val="Hyperlink"/>
    <w:basedOn w:val="Domylnaczcionkaakapitu"/>
    <w:uiPriority w:val="99"/>
    <w:unhideWhenUsed/>
    <w:rsid w:val="00DC3382"/>
    <w:rPr>
      <w:color w:val="0000FF" w:themeColor="hyperlink"/>
      <w:u w:val="single"/>
    </w:rPr>
  </w:style>
  <w:style w:type="paragraph" w:styleId="Nagwek">
    <w:name w:val="header"/>
    <w:basedOn w:val="Normalny"/>
    <w:link w:val="NagwekZnak"/>
    <w:uiPriority w:val="99"/>
    <w:unhideWhenUsed/>
    <w:rsid w:val="00042701"/>
    <w:pPr>
      <w:tabs>
        <w:tab w:val="center" w:pos="4536"/>
        <w:tab w:val="right" w:pos="9072"/>
      </w:tabs>
      <w:spacing w:line="240" w:lineRule="auto"/>
    </w:pPr>
  </w:style>
  <w:style w:type="character" w:customStyle="1" w:styleId="NagwekZnak">
    <w:name w:val="Nagłówek Znak"/>
    <w:basedOn w:val="Domylnaczcionkaakapitu"/>
    <w:link w:val="Nagwek"/>
    <w:uiPriority w:val="99"/>
    <w:rsid w:val="00042701"/>
  </w:style>
  <w:style w:type="paragraph" w:styleId="Stopka">
    <w:name w:val="footer"/>
    <w:basedOn w:val="Normalny"/>
    <w:link w:val="StopkaZnak"/>
    <w:uiPriority w:val="99"/>
    <w:unhideWhenUsed/>
    <w:rsid w:val="00042701"/>
    <w:pPr>
      <w:tabs>
        <w:tab w:val="center" w:pos="4536"/>
        <w:tab w:val="right" w:pos="9072"/>
      </w:tabs>
      <w:spacing w:line="240" w:lineRule="auto"/>
    </w:pPr>
  </w:style>
  <w:style w:type="character" w:customStyle="1" w:styleId="StopkaZnak">
    <w:name w:val="Stopka Znak"/>
    <w:basedOn w:val="Domylnaczcionkaakapitu"/>
    <w:link w:val="Stopka"/>
    <w:uiPriority w:val="99"/>
    <w:rsid w:val="00042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0CEC"/>
    <w:pPr>
      <w:ind w:left="720"/>
      <w:contextualSpacing/>
    </w:pPr>
  </w:style>
  <w:style w:type="character" w:styleId="Hipercze">
    <w:name w:val="Hyperlink"/>
    <w:basedOn w:val="Domylnaczcionkaakapitu"/>
    <w:uiPriority w:val="99"/>
    <w:unhideWhenUsed/>
    <w:rsid w:val="00DC3382"/>
    <w:rPr>
      <w:color w:val="0000FF" w:themeColor="hyperlink"/>
      <w:u w:val="single"/>
    </w:rPr>
  </w:style>
  <w:style w:type="paragraph" w:styleId="Nagwek">
    <w:name w:val="header"/>
    <w:basedOn w:val="Normalny"/>
    <w:link w:val="NagwekZnak"/>
    <w:uiPriority w:val="99"/>
    <w:unhideWhenUsed/>
    <w:rsid w:val="00042701"/>
    <w:pPr>
      <w:tabs>
        <w:tab w:val="center" w:pos="4536"/>
        <w:tab w:val="right" w:pos="9072"/>
      </w:tabs>
      <w:spacing w:line="240" w:lineRule="auto"/>
    </w:pPr>
  </w:style>
  <w:style w:type="character" w:customStyle="1" w:styleId="NagwekZnak">
    <w:name w:val="Nagłówek Znak"/>
    <w:basedOn w:val="Domylnaczcionkaakapitu"/>
    <w:link w:val="Nagwek"/>
    <w:uiPriority w:val="99"/>
    <w:rsid w:val="00042701"/>
  </w:style>
  <w:style w:type="paragraph" w:styleId="Stopka">
    <w:name w:val="footer"/>
    <w:basedOn w:val="Normalny"/>
    <w:link w:val="StopkaZnak"/>
    <w:uiPriority w:val="99"/>
    <w:unhideWhenUsed/>
    <w:rsid w:val="00042701"/>
    <w:pPr>
      <w:tabs>
        <w:tab w:val="center" w:pos="4536"/>
        <w:tab w:val="right" w:pos="9072"/>
      </w:tabs>
      <w:spacing w:line="240" w:lineRule="auto"/>
    </w:pPr>
  </w:style>
  <w:style w:type="character" w:customStyle="1" w:styleId="StopkaZnak">
    <w:name w:val="Stopka Znak"/>
    <w:basedOn w:val="Domylnaczcionkaakapitu"/>
    <w:link w:val="Stopka"/>
    <w:uiPriority w:val="99"/>
    <w:rsid w:val="0004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lmobilityofperfostudies.wordpres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820</Words>
  <Characters>4926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5</cp:revision>
  <dcterms:created xsi:type="dcterms:W3CDTF">2017-07-07T12:00:00Z</dcterms:created>
  <dcterms:modified xsi:type="dcterms:W3CDTF">2017-07-15T09:24:00Z</dcterms:modified>
</cp:coreProperties>
</file>